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1544F6" w:rsidP="001544F6">
      <w:pPr>
        <w:pStyle w:val="Heading1"/>
        <w:spacing w:before="0"/>
      </w:pPr>
      <w:r>
        <w:t>Decision Notice</w:t>
      </w:r>
    </w:p>
    <w:p w:rsidR="008D64FF" w:rsidRPr="008E0371" w:rsidRDefault="008D64FF" w:rsidP="001544F6">
      <w:pPr>
        <w:pStyle w:val="Tabformatting"/>
        <w:spacing w:after="240"/>
        <w:rPr>
          <w:rFonts w:cs="Arial"/>
          <w:b/>
          <w:sz w:val="22"/>
          <w:szCs w:val="22"/>
        </w:rPr>
      </w:pPr>
      <w:r w:rsidRPr="008E0371">
        <w:rPr>
          <w:rFonts w:cs="Arial"/>
          <w:b/>
          <w:sz w:val="22"/>
          <w:szCs w:val="22"/>
        </w:rPr>
        <w:t>Matter:</w:t>
      </w:r>
      <w:r w:rsidRPr="008E0371">
        <w:rPr>
          <w:rFonts w:cs="Arial"/>
          <w:b/>
          <w:sz w:val="22"/>
          <w:szCs w:val="22"/>
        </w:rPr>
        <w:tab/>
      </w:r>
      <w:r w:rsidRPr="008E0371">
        <w:rPr>
          <w:rFonts w:cs="Arial"/>
          <w:sz w:val="22"/>
          <w:szCs w:val="22"/>
        </w:rPr>
        <w:t>Application for Variation of Conditions of Liquor Licence</w:t>
      </w:r>
    </w:p>
    <w:p w:rsidR="008D64FF" w:rsidRPr="008E0371" w:rsidRDefault="0021442B" w:rsidP="001544F6">
      <w:pPr>
        <w:pStyle w:val="Tabformatting"/>
        <w:spacing w:after="0"/>
        <w:rPr>
          <w:rFonts w:cs="Arial"/>
          <w:b/>
          <w:bCs/>
          <w:sz w:val="22"/>
          <w:szCs w:val="22"/>
        </w:rPr>
      </w:pPr>
      <w:r w:rsidRPr="008E0371">
        <w:rPr>
          <w:rFonts w:cs="Arial"/>
          <w:b/>
          <w:sz w:val="22"/>
          <w:szCs w:val="22"/>
        </w:rPr>
        <w:t>Applicant</w:t>
      </w:r>
      <w:r w:rsidR="008D64FF" w:rsidRPr="008E0371">
        <w:rPr>
          <w:rFonts w:cs="Arial"/>
          <w:sz w:val="22"/>
          <w:szCs w:val="22"/>
        </w:rPr>
        <w:t>:</w:t>
      </w:r>
      <w:r w:rsidR="008D64FF" w:rsidRPr="008E0371">
        <w:rPr>
          <w:rFonts w:cs="Arial"/>
          <w:sz w:val="22"/>
          <w:szCs w:val="22"/>
        </w:rPr>
        <w:tab/>
      </w:r>
      <w:r w:rsidRPr="008E0371">
        <w:rPr>
          <w:rFonts w:cs="Arial"/>
          <w:bCs/>
          <w:sz w:val="22"/>
          <w:szCs w:val="22"/>
        </w:rPr>
        <w:t>Milikapiti Sports &amp; Social Club</w:t>
      </w:r>
      <w:r w:rsidR="001544F6" w:rsidRPr="008E0371">
        <w:rPr>
          <w:rFonts w:cs="Arial"/>
          <w:bCs/>
          <w:sz w:val="22"/>
          <w:szCs w:val="22"/>
        </w:rPr>
        <w:t xml:space="preserve"> Inc</w:t>
      </w:r>
    </w:p>
    <w:p w:rsidR="008D64FF" w:rsidRPr="008E0371" w:rsidRDefault="008D64FF" w:rsidP="001544F6">
      <w:pPr>
        <w:pStyle w:val="Tabformatting"/>
        <w:spacing w:after="240"/>
        <w:rPr>
          <w:rFonts w:cs="Arial"/>
          <w:bCs/>
          <w:sz w:val="22"/>
          <w:szCs w:val="22"/>
        </w:rPr>
      </w:pPr>
      <w:r w:rsidRPr="008E0371">
        <w:rPr>
          <w:rFonts w:cs="Arial"/>
          <w:b/>
          <w:sz w:val="22"/>
          <w:szCs w:val="22"/>
        </w:rPr>
        <w:tab/>
      </w:r>
      <w:r w:rsidR="0021442B" w:rsidRPr="008E0371">
        <w:rPr>
          <w:rFonts w:cs="Arial"/>
          <w:sz w:val="22"/>
          <w:szCs w:val="22"/>
        </w:rPr>
        <w:t>Milikapiti, Melville Island</w:t>
      </w:r>
    </w:p>
    <w:p w:rsidR="008D64FF" w:rsidRPr="008E0371" w:rsidRDefault="008D64FF" w:rsidP="001544F6">
      <w:pPr>
        <w:pStyle w:val="Tabformatting"/>
        <w:tabs>
          <w:tab w:val="left" w:pos="2835"/>
        </w:tabs>
        <w:spacing w:after="240"/>
        <w:ind w:left="0" w:firstLine="0"/>
        <w:rPr>
          <w:rFonts w:cs="Arial"/>
          <w:sz w:val="22"/>
          <w:szCs w:val="22"/>
        </w:rPr>
      </w:pPr>
      <w:r w:rsidRPr="008E0371">
        <w:rPr>
          <w:rFonts w:cs="Arial"/>
          <w:b/>
          <w:sz w:val="22"/>
          <w:szCs w:val="22"/>
        </w:rPr>
        <w:t>Nominee</w:t>
      </w:r>
      <w:r w:rsidRPr="008E0371">
        <w:rPr>
          <w:rFonts w:cs="Arial"/>
          <w:sz w:val="22"/>
          <w:szCs w:val="22"/>
        </w:rPr>
        <w:t>:</w:t>
      </w:r>
      <w:r w:rsidRPr="008E0371">
        <w:rPr>
          <w:rFonts w:cs="Arial"/>
          <w:sz w:val="22"/>
          <w:szCs w:val="22"/>
        </w:rPr>
        <w:tab/>
        <w:t xml:space="preserve">Mr </w:t>
      </w:r>
      <w:r w:rsidR="001544F6" w:rsidRPr="008E0371">
        <w:rPr>
          <w:rFonts w:cs="Arial"/>
          <w:sz w:val="22"/>
          <w:szCs w:val="22"/>
        </w:rPr>
        <w:t xml:space="preserve">Garry Cross </w:t>
      </w:r>
    </w:p>
    <w:p w:rsidR="008D64FF" w:rsidRPr="008E0371" w:rsidRDefault="008D64FF" w:rsidP="001544F6">
      <w:pPr>
        <w:pStyle w:val="Tabformatting"/>
        <w:spacing w:after="240"/>
        <w:rPr>
          <w:rFonts w:cs="Arial"/>
          <w:bCs/>
          <w:sz w:val="22"/>
          <w:szCs w:val="22"/>
        </w:rPr>
      </w:pPr>
      <w:r w:rsidRPr="008E0371">
        <w:rPr>
          <w:rFonts w:cs="Arial"/>
          <w:b/>
          <w:sz w:val="22"/>
          <w:szCs w:val="22"/>
        </w:rPr>
        <w:t>Licence Number</w:t>
      </w:r>
      <w:r w:rsidRPr="008E0371">
        <w:rPr>
          <w:rFonts w:cs="Arial"/>
          <w:bCs/>
          <w:sz w:val="22"/>
          <w:szCs w:val="22"/>
        </w:rPr>
        <w:t>:</w:t>
      </w:r>
      <w:r w:rsidRPr="008E0371">
        <w:rPr>
          <w:rFonts w:cs="Arial"/>
          <w:bCs/>
          <w:sz w:val="22"/>
          <w:szCs w:val="22"/>
        </w:rPr>
        <w:tab/>
      </w:r>
      <w:r w:rsidR="0021442B" w:rsidRPr="008E0371">
        <w:rPr>
          <w:rFonts w:cs="Arial"/>
          <w:bCs/>
          <w:iCs/>
          <w:sz w:val="22"/>
          <w:szCs w:val="22"/>
        </w:rPr>
        <w:t>80803649</w:t>
      </w:r>
    </w:p>
    <w:p w:rsidR="008D64FF" w:rsidRPr="008E0371" w:rsidRDefault="008D64FF" w:rsidP="001544F6">
      <w:pPr>
        <w:pStyle w:val="Tabformatting"/>
        <w:tabs>
          <w:tab w:val="left" w:pos="2835"/>
        </w:tabs>
        <w:spacing w:after="240"/>
        <w:ind w:left="0" w:firstLine="0"/>
        <w:rPr>
          <w:rFonts w:cs="Arial"/>
          <w:sz w:val="22"/>
          <w:szCs w:val="22"/>
        </w:rPr>
      </w:pPr>
      <w:r w:rsidRPr="008E0371">
        <w:rPr>
          <w:rFonts w:cs="Arial"/>
          <w:b/>
          <w:sz w:val="22"/>
          <w:szCs w:val="22"/>
        </w:rPr>
        <w:t>Legislation</w:t>
      </w:r>
      <w:r w:rsidRPr="008E0371">
        <w:rPr>
          <w:rFonts w:cs="Arial"/>
          <w:sz w:val="22"/>
          <w:szCs w:val="22"/>
        </w:rPr>
        <w:t>:</w:t>
      </w:r>
      <w:r w:rsidRPr="008E0371">
        <w:rPr>
          <w:rFonts w:cs="Arial"/>
          <w:sz w:val="22"/>
          <w:szCs w:val="22"/>
        </w:rPr>
        <w:tab/>
        <w:t xml:space="preserve">Section 32A of the </w:t>
      </w:r>
      <w:r w:rsidRPr="008E0371">
        <w:rPr>
          <w:rFonts w:cs="Arial"/>
          <w:i/>
          <w:sz w:val="22"/>
          <w:szCs w:val="22"/>
        </w:rPr>
        <w:t>Liquor Act</w:t>
      </w:r>
    </w:p>
    <w:p w:rsidR="008D64FF" w:rsidRPr="008E0371" w:rsidRDefault="008D64FF" w:rsidP="001544F6">
      <w:pPr>
        <w:pStyle w:val="Tabformatting"/>
        <w:spacing w:after="240"/>
        <w:rPr>
          <w:rFonts w:cs="Arial"/>
          <w:sz w:val="22"/>
          <w:szCs w:val="22"/>
        </w:rPr>
      </w:pPr>
      <w:r w:rsidRPr="008E0371">
        <w:rPr>
          <w:rFonts w:cs="Arial"/>
          <w:b/>
          <w:sz w:val="22"/>
          <w:szCs w:val="22"/>
        </w:rPr>
        <w:t>Decision of</w:t>
      </w:r>
      <w:r w:rsidRPr="008E0371">
        <w:rPr>
          <w:rFonts w:cs="Arial"/>
          <w:sz w:val="22"/>
          <w:szCs w:val="22"/>
        </w:rPr>
        <w:t>:</w:t>
      </w:r>
      <w:r w:rsidRPr="008E0371">
        <w:rPr>
          <w:rFonts w:cs="Arial"/>
          <w:sz w:val="22"/>
          <w:szCs w:val="22"/>
        </w:rPr>
        <w:tab/>
      </w:r>
      <w:r w:rsidRPr="008E0371">
        <w:rPr>
          <w:rFonts w:cs="Arial"/>
          <w:bCs/>
          <w:sz w:val="22"/>
          <w:szCs w:val="22"/>
        </w:rPr>
        <w:t>Director-General of Licensing</w:t>
      </w:r>
    </w:p>
    <w:p w:rsidR="008D64FF" w:rsidRPr="008E0371" w:rsidRDefault="008D64FF" w:rsidP="001544F6">
      <w:pPr>
        <w:pStyle w:val="Tabformatting"/>
        <w:spacing w:after="120"/>
        <w:rPr>
          <w:rFonts w:cs="Arial"/>
          <w:sz w:val="22"/>
          <w:szCs w:val="22"/>
        </w:rPr>
      </w:pPr>
      <w:r w:rsidRPr="008E0371">
        <w:rPr>
          <w:rFonts w:cs="Arial"/>
          <w:b/>
          <w:sz w:val="22"/>
          <w:szCs w:val="22"/>
        </w:rPr>
        <w:t>Date of Decision</w:t>
      </w:r>
      <w:r w:rsidRPr="008E0371">
        <w:rPr>
          <w:rFonts w:cs="Arial"/>
          <w:sz w:val="22"/>
          <w:szCs w:val="22"/>
        </w:rPr>
        <w:t>:</w:t>
      </w:r>
      <w:r w:rsidRPr="008E0371">
        <w:rPr>
          <w:rFonts w:cs="Arial"/>
          <w:sz w:val="22"/>
          <w:szCs w:val="22"/>
        </w:rPr>
        <w:tab/>
      </w:r>
      <w:r w:rsidR="00A272AB">
        <w:rPr>
          <w:rFonts w:cs="Arial"/>
          <w:bCs/>
          <w:sz w:val="22"/>
          <w:szCs w:val="22"/>
        </w:rPr>
        <w:t>10</w:t>
      </w:r>
      <w:r w:rsidR="0021442B" w:rsidRPr="008E0371">
        <w:rPr>
          <w:rFonts w:cs="Arial"/>
          <w:bCs/>
          <w:sz w:val="22"/>
          <w:szCs w:val="22"/>
        </w:rPr>
        <w:t xml:space="preserve"> September 2015</w:t>
      </w:r>
    </w:p>
    <w:p w:rsidR="008D64FF" w:rsidRPr="008E0371" w:rsidRDefault="008D64FF" w:rsidP="008D64FF">
      <w:pPr>
        <w:pStyle w:val="BottomLine"/>
        <w:rPr>
          <w:rFonts w:cs="Arial"/>
          <w:sz w:val="22"/>
          <w:szCs w:val="22"/>
        </w:rPr>
      </w:pPr>
    </w:p>
    <w:p w:rsidR="00CC3330" w:rsidRPr="00881EBC" w:rsidRDefault="001544F6" w:rsidP="00881EBC">
      <w:pPr>
        <w:pStyle w:val="Heading2"/>
      </w:pPr>
      <w:r w:rsidRPr="00881EBC">
        <w:t>Background</w:t>
      </w:r>
    </w:p>
    <w:p w:rsidR="00664EDF" w:rsidRPr="008E0371" w:rsidRDefault="00423AFE" w:rsidP="004B51F5">
      <w:pPr>
        <w:pStyle w:val="ListParagraph"/>
        <w:numPr>
          <w:ilvl w:val="0"/>
          <w:numId w:val="27"/>
        </w:numPr>
        <w:autoSpaceDE w:val="0"/>
        <w:autoSpaceDN w:val="0"/>
        <w:adjustRightInd w:val="0"/>
        <w:spacing w:before="120" w:after="240"/>
        <w:ind w:left="426" w:hanging="426"/>
        <w:rPr>
          <w:rFonts w:cs="Arial"/>
          <w:sz w:val="22"/>
          <w:szCs w:val="22"/>
        </w:rPr>
      </w:pPr>
      <w:r w:rsidRPr="008E0371">
        <w:rPr>
          <w:rFonts w:cs="Arial"/>
          <w:sz w:val="22"/>
          <w:szCs w:val="22"/>
        </w:rPr>
        <w:t xml:space="preserve">The </w:t>
      </w:r>
      <w:proofErr w:type="spellStart"/>
      <w:r w:rsidRPr="008E0371">
        <w:rPr>
          <w:rFonts w:cs="Arial"/>
          <w:sz w:val="22"/>
          <w:szCs w:val="22"/>
        </w:rPr>
        <w:t>Milikapiti</w:t>
      </w:r>
      <w:proofErr w:type="spellEnd"/>
      <w:r w:rsidRPr="008E0371">
        <w:rPr>
          <w:rFonts w:cs="Arial"/>
          <w:sz w:val="22"/>
          <w:szCs w:val="22"/>
        </w:rPr>
        <w:t xml:space="preserve"> Sport &amp; Social Club</w:t>
      </w:r>
      <w:r w:rsidR="001255FE">
        <w:rPr>
          <w:rFonts w:cs="Arial"/>
          <w:sz w:val="22"/>
          <w:szCs w:val="22"/>
        </w:rPr>
        <w:t xml:space="preserve"> Inc</w:t>
      </w:r>
      <w:r w:rsidRPr="008E0371">
        <w:rPr>
          <w:rFonts w:cs="Arial"/>
          <w:sz w:val="22"/>
          <w:szCs w:val="22"/>
        </w:rPr>
        <w:t xml:space="preserve"> (“the Club”) operates licensed premises located at the community of Milikapiti on Melville Island</w:t>
      </w:r>
      <w:proofErr w:type="gramStart"/>
      <w:r w:rsidRPr="008E0371">
        <w:rPr>
          <w:rFonts w:cs="Arial"/>
          <w:sz w:val="22"/>
          <w:szCs w:val="22"/>
        </w:rPr>
        <w:t xml:space="preserve">.  </w:t>
      </w:r>
      <w:proofErr w:type="gramEnd"/>
      <w:r w:rsidRPr="008E0371">
        <w:rPr>
          <w:rFonts w:cs="Arial"/>
          <w:sz w:val="22"/>
          <w:szCs w:val="22"/>
        </w:rPr>
        <w:t>The Club has been in operation for many years and was previously licensed for the sale of alcohol for consumption on and away from the premises.</w:t>
      </w:r>
      <w:r w:rsidR="001544F6" w:rsidRPr="008E0371">
        <w:rPr>
          <w:rFonts w:cs="Arial"/>
          <w:sz w:val="22"/>
          <w:szCs w:val="22"/>
        </w:rPr>
        <w:t xml:space="preserve"> </w:t>
      </w:r>
      <w:r w:rsidRPr="008E0371">
        <w:rPr>
          <w:rFonts w:cs="Arial"/>
          <w:sz w:val="22"/>
          <w:szCs w:val="22"/>
        </w:rPr>
        <w:t xml:space="preserve"> On 19 October 2007, as part of the Australian Government’s emergency </w:t>
      </w:r>
      <w:r w:rsidR="006274C3" w:rsidRPr="008E0371">
        <w:rPr>
          <w:rFonts w:cs="Arial"/>
          <w:sz w:val="22"/>
          <w:szCs w:val="22"/>
        </w:rPr>
        <w:t>intervention</w:t>
      </w:r>
      <w:r w:rsidRPr="008E0371">
        <w:rPr>
          <w:rFonts w:cs="Arial"/>
          <w:sz w:val="22"/>
          <w:szCs w:val="22"/>
        </w:rPr>
        <w:t xml:space="preserve">, </w:t>
      </w:r>
      <w:r w:rsidR="00664EDF" w:rsidRPr="008E0371">
        <w:rPr>
          <w:rFonts w:cs="Arial"/>
          <w:sz w:val="22"/>
          <w:szCs w:val="22"/>
        </w:rPr>
        <w:t xml:space="preserve">the conditions attached to all liquor licences located on the Tiwi Islands were modified to restrict the strength of alcohol sold and </w:t>
      </w:r>
      <w:r w:rsidR="009E50C5" w:rsidRPr="008E0371">
        <w:rPr>
          <w:rFonts w:cs="Arial"/>
          <w:sz w:val="22"/>
          <w:szCs w:val="22"/>
        </w:rPr>
        <w:t>the hours of trade.  The change</w:t>
      </w:r>
      <w:r w:rsidR="00664EDF" w:rsidRPr="008E0371">
        <w:rPr>
          <w:rFonts w:cs="Arial"/>
          <w:sz w:val="22"/>
          <w:szCs w:val="22"/>
        </w:rPr>
        <w:t xml:space="preserve">s to </w:t>
      </w:r>
      <w:r w:rsidR="009E50C5" w:rsidRPr="008E0371">
        <w:rPr>
          <w:rFonts w:cs="Arial"/>
          <w:sz w:val="22"/>
          <w:szCs w:val="22"/>
        </w:rPr>
        <w:t xml:space="preserve">licence </w:t>
      </w:r>
      <w:r w:rsidR="00664EDF" w:rsidRPr="008E0371">
        <w:rPr>
          <w:rFonts w:cs="Arial"/>
          <w:sz w:val="22"/>
          <w:szCs w:val="22"/>
        </w:rPr>
        <w:t>condition</w:t>
      </w:r>
      <w:r w:rsidR="001544F6" w:rsidRPr="008E0371">
        <w:rPr>
          <w:rFonts w:cs="Arial"/>
          <w:sz w:val="22"/>
          <w:szCs w:val="22"/>
        </w:rPr>
        <w:t>s</w:t>
      </w:r>
      <w:r w:rsidR="009E50C5" w:rsidRPr="008E0371">
        <w:rPr>
          <w:rFonts w:cs="Arial"/>
          <w:sz w:val="22"/>
          <w:szCs w:val="22"/>
        </w:rPr>
        <w:t xml:space="preserve"> for the affected </w:t>
      </w:r>
      <w:r w:rsidR="00C43CD4" w:rsidRPr="008E0371">
        <w:rPr>
          <w:rFonts w:cs="Arial"/>
          <w:sz w:val="22"/>
          <w:szCs w:val="22"/>
        </w:rPr>
        <w:t>premise</w:t>
      </w:r>
      <w:r w:rsidR="009E50C5" w:rsidRPr="008E0371">
        <w:rPr>
          <w:rFonts w:cs="Arial"/>
          <w:sz w:val="22"/>
          <w:szCs w:val="22"/>
        </w:rPr>
        <w:t>s</w:t>
      </w:r>
      <w:r w:rsidR="00664EDF" w:rsidRPr="008E0371">
        <w:rPr>
          <w:rFonts w:cs="Arial"/>
          <w:sz w:val="22"/>
          <w:szCs w:val="22"/>
        </w:rPr>
        <w:t xml:space="preserve"> included the removal of the authority to sell </w:t>
      </w:r>
      <w:r w:rsidR="004B51F5" w:rsidRPr="008E0371">
        <w:rPr>
          <w:rFonts w:cs="Arial"/>
          <w:sz w:val="22"/>
          <w:szCs w:val="22"/>
        </w:rPr>
        <w:t>takeaway</w:t>
      </w:r>
      <w:r w:rsidR="00664EDF" w:rsidRPr="008E0371">
        <w:rPr>
          <w:rFonts w:cs="Arial"/>
          <w:sz w:val="22"/>
          <w:szCs w:val="22"/>
        </w:rPr>
        <w:t xml:space="preserve"> alcohol.</w:t>
      </w:r>
    </w:p>
    <w:p w:rsidR="007462BC" w:rsidRPr="008E0371" w:rsidRDefault="00664EDF" w:rsidP="004B51F5">
      <w:pPr>
        <w:pStyle w:val="ListParagraph"/>
        <w:numPr>
          <w:ilvl w:val="0"/>
          <w:numId w:val="27"/>
        </w:numPr>
        <w:autoSpaceDE w:val="0"/>
        <w:autoSpaceDN w:val="0"/>
        <w:adjustRightInd w:val="0"/>
        <w:spacing w:before="120" w:after="240"/>
        <w:ind w:left="426" w:hanging="426"/>
        <w:rPr>
          <w:rFonts w:cs="Arial"/>
          <w:sz w:val="22"/>
          <w:szCs w:val="22"/>
        </w:rPr>
      </w:pPr>
      <w:r w:rsidRPr="008E0371">
        <w:rPr>
          <w:rFonts w:cs="Arial"/>
          <w:sz w:val="22"/>
          <w:szCs w:val="22"/>
        </w:rPr>
        <w:t>A liquor permit system has been in place for t</w:t>
      </w:r>
      <w:r w:rsidR="00423AFE" w:rsidRPr="008E0371">
        <w:rPr>
          <w:rFonts w:cs="Arial"/>
          <w:sz w:val="22"/>
          <w:szCs w:val="22"/>
        </w:rPr>
        <w:t xml:space="preserve">he </w:t>
      </w:r>
      <w:r w:rsidRPr="008E0371">
        <w:rPr>
          <w:rFonts w:cs="Arial"/>
          <w:sz w:val="22"/>
          <w:szCs w:val="22"/>
        </w:rPr>
        <w:t xml:space="preserve">Tiwi Islands for many years and, following the banning of </w:t>
      </w:r>
      <w:r w:rsidR="004B51F5" w:rsidRPr="008E0371">
        <w:rPr>
          <w:rFonts w:cs="Arial"/>
          <w:sz w:val="22"/>
          <w:szCs w:val="22"/>
        </w:rPr>
        <w:t>takeaway</w:t>
      </w:r>
      <w:r w:rsidRPr="008E0371">
        <w:rPr>
          <w:rFonts w:cs="Arial"/>
          <w:sz w:val="22"/>
          <w:szCs w:val="22"/>
        </w:rPr>
        <w:t xml:space="preserve"> alcohol sales from the Tiwi Island social clubs (including Milikapiti), residents holding a permit purchased their alcohol by placing orders with licensed premises in Darwin</w:t>
      </w:r>
      <w:r w:rsidR="007462BC" w:rsidRPr="008E0371">
        <w:rPr>
          <w:rFonts w:cs="Arial"/>
          <w:sz w:val="22"/>
          <w:szCs w:val="22"/>
        </w:rPr>
        <w:t>,</w:t>
      </w:r>
      <w:r w:rsidRPr="008E0371">
        <w:rPr>
          <w:rFonts w:cs="Arial"/>
          <w:sz w:val="22"/>
          <w:szCs w:val="22"/>
        </w:rPr>
        <w:t xml:space="preserve"> following which the alcohol was shipped to the Tiwi Islands by weekly barge services.</w:t>
      </w:r>
      <w:r w:rsidR="007462BC" w:rsidRPr="008E0371">
        <w:rPr>
          <w:rFonts w:cs="Arial"/>
          <w:sz w:val="22"/>
          <w:szCs w:val="22"/>
        </w:rPr>
        <w:t xml:space="preserve">  Orders for alcohol purchased by permit </w:t>
      </w:r>
      <w:r w:rsidR="009E50C5" w:rsidRPr="008E0371">
        <w:rPr>
          <w:rFonts w:cs="Arial"/>
          <w:sz w:val="22"/>
          <w:szCs w:val="22"/>
        </w:rPr>
        <w:t>holders</w:t>
      </w:r>
      <w:r w:rsidR="007462BC" w:rsidRPr="008E0371">
        <w:rPr>
          <w:rFonts w:cs="Arial"/>
          <w:sz w:val="22"/>
          <w:szCs w:val="22"/>
        </w:rPr>
        <w:t xml:space="preserve"> were limited to one carton of light or mid strength beer</w:t>
      </w:r>
      <w:r w:rsidR="001544F6" w:rsidRPr="008E0371">
        <w:rPr>
          <w:rFonts w:cs="Arial"/>
          <w:sz w:val="22"/>
          <w:szCs w:val="22"/>
        </w:rPr>
        <w:t>;</w:t>
      </w:r>
      <w:r w:rsidR="00427087">
        <w:rPr>
          <w:rFonts w:cs="Arial"/>
          <w:sz w:val="22"/>
          <w:szCs w:val="22"/>
        </w:rPr>
        <w:t xml:space="preserve"> or</w:t>
      </w:r>
      <w:r w:rsidR="007462BC" w:rsidRPr="008E0371">
        <w:rPr>
          <w:rFonts w:cs="Arial"/>
          <w:sz w:val="22"/>
          <w:szCs w:val="22"/>
        </w:rPr>
        <w:t xml:space="preserve"> 2 six packs of full strength beer</w:t>
      </w:r>
      <w:r w:rsidR="001544F6" w:rsidRPr="008E0371">
        <w:rPr>
          <w:rFonts w:cs="Arial"/>
          <w:sz w:val="22"/>
          <w:szCs w:val="22"/>
        </w:rPr>
        <w:t>;</w:t>
      </w:r>
      <w:r w:rsidR="00427087">
        <w:rPr>
          <w:rFonts w:cs="Arial"/>
          <w:sz w:val="22"/>
          <w:szCs w:val="22"/>
        </w:rPr>
        <w:t xml:space="preserve"> or</w:t>
      </w:r>
      <w:r w:rsidR="007462BC" w:rsidRPr="008E0371">
        <w:rPr>
          <w:rFonts w:cs="Arial"/>
          <w:sz w:val="22"/>
          <w:szCs w:val="22"/>
        </w:rPr>
        <w:t xml:space="preserve"> 2 six packs of premix drinks</w:t>
      </w:r>
      <w:r w:rsidR="001544F6" w:rsidRPr="008E0371">
        <w:rPr>
          <w:rFonts w:cs="Arial"/>
          <w:sz w:val="22"/>
          <w:szCs w:val="22"/>
        </w:rPr>
        <w:t>;</w:t>
      </w:r>
      <w:r w:rsidR="007462BC" w:rsidRPr="008E0371">
        <w:rPr>
          <w:rFonts w:cs="Arial"/>
          <w:sz w:val="22"/>
          <w:szCs w:val="22"/>
        </w:rPr>
        <w:t xml:space="preserve"> or 3 bottles of wine. </w:t>
      </w:r>
    </w:p>
    <w:p w:rsidR="00423AFE" w:rsidRPr="008E0371" w:rsidRDefault="001544F6" w:rsidP="00881EBC">
      <w:pPr>
        <w:pStyle w:val="Heading2"/>
      </w:pPr>
      <w:r w:rsidRPr="008E0371">
        <w:t>Current Situation</w:t>
      </w:r>
    </w:p>
    <w:p w:rsidR="00423AFE" w:rsidRPr="008E0371" w:rsidRDefault="00423AFE" w:rsidP="004B51F5">
      <w:pPr>
        <w:pStyle w:val="ListParagraph"/>
        <w:numPr>
          <w:ilvl w:val="0"/>
          <w:numId w:val="27"/>
        </w:numPr>
        <w:autoSpaceDE w:val="0"/>
        <w:autoSpaceDN w:val="0"/>
        <w:adjustRightInd w:val="0"/>
        <w:spacing w:before="120" w:after="240"/>
        <w:ind w:left="426" w:hanging="426"/>
        <w:rPr>
          <w:rFonts w:cs="Arial"/>
          <w:sz w:val="22"/>
          <w:szCs w:val="22"/>
        </w:rPr>
      </w:pPr>
      <w:r w:rsidRPr="008E0371">
        <w:rPr>
          <w:rFonts w:cs="Arial"/>
          <w:sz w:val="22"/>
          <w:szCs w:val="22"/>
        </w:rPr>
        <w:t xml:space="preserve">Mr Garry Cross, </w:t>
      </w:r>
      <w:r w:rsidR="001544F6" w:rsidRPr="008E0371">
        <w:rPr>
          <w:rFonts w:cs="Arial"/>
          <w:sz w:val="22"/>
          <w:szCs w:val="22"/>
        </w:rPr>
        <w:t xml:space="preserve">as </w:t>
      </w:r>
      <w:r w:rsidRPr="008E0371">
        <w:rPr>
          <w:rFonts w:cs="Arial"/>
          <w:sz w:val="22"/>
          <w:szCs w:val="22"/>
        </w:rPr>
        <w:t xml:space="preserve">Nominee of </w:t>
      </w:r>
      <w:r w:rsidR="007462BC" w:rsidRPr="008E0371">
        <w:rPr>
          <w:rFonts w:cs="Arial"/>
          <w:sz w:val="22"/>
          <w:szCs w:val="22"/>
        </w:rPr>
        <w:t>the</w:t>
      </w:r>
      <w:r w:rsidRPr="008E0371">
        <w:rPr>
          <w:rFonts w:cs="Arial"/>
          <w:sz w:val="22"/>
          <w:szCs w:val="22"/>
        </w:rPr>
        <w:t xml:space="preserve"> Club</w:t>
      </w:r>
      <w:r w:rsidR="00C43CD4" w:rsidRPr="008E0371">
        <w:rPr>
          <w:rFonts w:cs="Arial"/>
          <w:sz w:val="22"/>
          <w:szCs w:val="22"/>
        </w:rPr>
        <w:t>,</w:t>
      </w:r>
      <w:r w:rsidR="007462BC" w:rsidRPr="008E0371">
        <w:rPr>
          <w:rFonts w:cs="Arial"/>
          <w:sz w:val="22"/>
          <w:szCs w:val="22"/>
        </w:rPr>
        <w:t xml:space="preserve"> h</w:t>
      </w:r>
      <w:r w:rsidRPr="008E0371">
        <w:rPr>
          <w:rFonts w:cs="Arial"/>
          <w:sz w:val="22"/>
          <w:szCs w:val="22"/>
        </w:rPr>
        <w:t>as app</w:t>
      </w:r>
      <w:r w:rsidR="007462BC" w:rsidRPr="008E0371">
        <w:rPr>
          <w:rFonts w:cs="Arial"/>
          <w:sz w:val="22"/>
          <w:szCs w:val="22"/>
        </w:rPr>
        <w:t xml:space="preserve">lied </w:t>
      </w:r>
      <w:r w:rsidRPr="008E0371">
        <w:rPr>
          <w:rFonts w:cs="Arial"/>
          <w:sz w:val="22"/>
          <w:szCs w:val="22"/>
        </w:rPr>
        <w:t xml:space="preserve">pursuant to section 32A of the </w:t>
      </w:r>
      <w:r w:rsidRPr="008E0371">
        <w:rPr>
          <w:rFonts w:cs="Arial"/>
          <w:i/>
          <w:sz w:val="22"/>
          <w:szCs w:val="22"/>
        </w:rPr>
        <w:t xml:space="preserve">Liquor Act </w:t>
      </w:r>
      <w:r w:rsidRPr="008E0371">
        <w:rPr>
          <w:rFonts w:cs="Arial"/>
          <w:sz w:val="22"/>
          <w:szCs w:val="22"/>
        </w:rPr>
        <w:t>(</w:t>
      </w:r>
      <w:r w:rsidR="00C43CD4" w:rsidRPr="008E0371">
        <w:rPr>
          <w:rFonts w:cs="Arial"/>
          <w:sz w:val="22"/>
          <w:szCs w:val="22"/>
        </w:rPr>
        <w:t>“</w:t>
      </w:r>
      <w:r w:rsidRPr="008E0371">
        <w:rPr>
          <w:rFonts w:cs="Arial"/>
          <w:sz w:val="22"/>
          <w:szCs w:val="22"/>
        </w:rPr>
        <w:t>the Act</w:t>
      </w:r>
      <w:r w:rsidR="00C43CD4" w:rsidRPr="008E0371">
        <w:rPr>
          <w:rFonts w:cs="Arial"/>
          <w:sz w:val="22"/>
          <w:szCs w:val="22"/>
        </w:rPr>
        <w:t>”</w:t>
      </w:r>
      <w:r w:rsidRPr="008E0371">
        <w:rPr>
          <w:rFonts w:cs="Arial"/>
          <w:sz w:val="22"/>
          <w:szCs w:val="22"/>
        </w:rPr>
        <w:t xml:space="preserve">) for a permanent variation to the </w:t>
      </w:r>
      <w:r w:rsidR="00C43CD4" w:rsidRPr="008E0371">
        <w:rPr>
          <w:rFonts w:cs="Arial"/>
          <w:sz w:val="22"/>
          <w:szCs w:val="22"/>
        </w:rPr>
        <w:t>Club’s liquor licence</w:t>
      </w:r>
      <w:r w:rsidRPr="008E0371">
        <w:rPr>
          <w:rFonts w:cs="Arial"/>
          <w:sz w:val="22"/>
          <w:szCs w:val="22"/>
        </w:rPr>
        <w:t xml:space="preserve"> </w:t>
      </w:r>
      <w:r w:rsidR="007462BC" w:rsidRPr="008E0371">
        <w:rPr>
          <w:rFonts w:cs="Arial"/>
          <w:sz w:val="22"/>
          <w:szCs w:val="22"/>
        </w:rPr>
        <w:t xml:space="preserve">conditions to again allow for the </w:t>
      </w:r>
      <w:r w:rsidRPr="008E0371">
        <w:rPr>
          <w:rFonts w:cs="Arial"/>
          <w:sz w:val="22"/>
          <w:szCs w:val="22"/>
        </w:rPr>
        <w:t>sa</w:t>
      </w:r>
      <w:r w:rsidR="00C43CD4" w:rsidRPr="008E0371">
        <w:rPr>
          <w:rFonts w:cs="Arial"/>
          <w:sz w:val="22"/>
          <w:szCs w:val="22"/>
        </w:rPr>
        <w:t>le of takeaway liquor from its premises</w:t>
      </w:r>
      <w:proofErr w:type="gramStart"/>
      <w:r w:rsidRPr="008E0371">
        <w:rPr>
          <w:rFonts w:cs="Arial"/>
          <w:sz w:val="22"/>
          <w:szCs w:val="22"/>
        </w:rPr>
        <w:t xml:space="preserve">. </w:t>
      </w:r>
      <w:r w:rsidR="001544F6" w:rsidRPr="008E0371">
        <w:rPr>
          <w:rFonts w:cs="Arial"/>
          <w:sz w:val="22"/>
          <w:szCs w:val="22"/>
        </w:rPr>
        <w:t xml:space="preserve"> </w:t>
      </w:r>
      <w:proofErr w:type="gramEnd"/>
      <w:r w:rsidR="00157570" w:rsidRPr="008E0371">
        <w:rPr>
          <w:rFonts w:cs="Arial"/>
          <w:sz w:val="22"/>
          <w:szCs w:val="22"/>
        </w:rPr>
        <w:t>Mr Cross has also so</w:t>
      </w:r>
      <w:r w:rsidR="007462BC" w:rsidRPr="008E0371">
        <w:rPr>
          <w:rFonts w:cs="Arial"/>
          <w:sz w:val="22"/>
          <w:szCs w:val="22"/>
        </w:rPr>
        <w:t xml:space="preserve">ught a waiver of the requirement to advertise the application for variation of </w:t>
      </w:r>
      <w:r w:rsidR="00C43CD4" w:rsidRPr="008E0371">
        <w:rPr>
          <w:rFonts w:cs="Arial"/>
          <w:sz w:val="22"/>
          <w:szCs w:val="22"/>
        </w:rPr>
        <w:t xml:space="preserve">licence </w:t>
      </w:r>
      <w:r w:rsidR="007462BC" w:rsidRPr="008E0371">
        <w:rPr>
          <w:rFonts w:cs="Arial"/>
          <w:sz w:val="22"/>
          <w:szCs w:val="22"/>
        </w:rPr>
        <w:t>conditions.</w:t>
      </w:r>
    </w:p>
    <w:p w:rsidR="00423AFE" w:rsidRPr="00234706" w:rsidRDefault="00AA5E6E" w:rsidP="00234706">
      <w:pPr>
        <w:pStyle w:val="ListParagraph"/>
        <w:numPr>
          <w:ilvl w:val="0"/>
          <w:numId w:val="27"/>
        </w:numPr>
        <w:autoSpaceDE w:val="0"/>
        <w:autoSpaceDN w:val="0"/>
        <w:adjustRightInd w:val="0"/>
        <w:spacing w:before="120" w:after="240"/>
        <w:ind w:left="426" w:hanging="426"/>
        <w:rPr>
          <w:rFonts w:cs="Arial"/>
          <w:sz w:val="22"/>
          <w:szCs w:val="22"/>
        </w:rPr>
      </w:pPr>
      <w:r w:rsidRPr="008E0371">
        <w:rPr>
          <w:rFonts w:cs="Arial"/>
          <w:sz w:val="22"/>
          <w:szCs w:val="22"/>
        </w:rPr>
        <w:t>On 14 November 2014, p</w:t>
      </w:r>
      <w:r w:rsidR="007462BC" w:rsidRPr="008E0371">
        <w:rPr>
          <w:rFonts w:cs="Arial"/>
          <w:sz w:val="22"/>
          <w:szCs w:val="22"/>
        </w:rPr>
        <w:t>rior to lodging the application with the Director-General</w:t>
      </w:r>
      <w:r w:rsidRPr="008E0371">
        <w:rPr>
          <w:rFonts w:cs="Arial"/>
          <w:sz w:val="22"/>
          <w:szCs w:val="22"/>
        </w:rPr>
        <w:t>,</w:t>
      </w:r>
      <w:r w:rsidR="007462BC" w:rsidRPr="008E0371">
        <w:rPr>
          <w:rFonts w:cs="Arial"/>
          <w:sz w:val="22"/>
          <w:szCs w:val="22"/>
        </w:rPr>
        <w:t xml:space="preserve"> the</w:t>
      </w:r>
      <w:r w:rsidR="00423AFE" w:rsidRPr="008E0371">
        <w:rPr>
          <w:rFonts w:cs="Arial"/>
          <w:sz w:val="22"/>
          <w:szCs w:val="22"/>
        </w:rPr>
        <w:t xml:space="preserve"> Club </w:t>
      </w:r>
      <w:r w:rsidR="007462BC" w:rsidRPr="008E0371">
        <w:rPr>
          <w:rFonts w:cs="Arial"/>
          <w:sz w:val="22"/>
          <w:szCs w:val="22"/>
        </w:rPr>
        <w:t>consulted</w:t>
      </w:r>
      <w:r w:rsidR="001544F6" w:rsidRPr="008E0371">
        <w:rPr>
          <w:rFonts w:cs="Arial"/>
          <w:sz w:val="22"/>
          <w:szCs w:val="22"/>
        </w:rPr>
        <w:t xml:space="preserve"> with</w:t>
      </w:r>
      <w:r w:rsidR="007462BC" w:rsidRPr="008E0371">
        <w:rPr>
          <w:rFonts w:cs="Arial"/>
          <w:sz w:val="22"/>
          <w:szCs w:val="22"/>
        </w:rPr>
        <w:t xml:space="preserve"> the Hon Minister Scullion, </w:t>
      </w:r>
      <w:r w:rsidR="00423AFE" w:rsidRPr="008E0371">
        <w:rPr>
          <w:rFonts w:cs="Arial"/>
          <w:sz w:val="22"/>
          <w:szCs w:val="22"/>
        </w:rPr>
        <w:t>Federal Minister for Indigenous Affairs</w:t>
      </w:r>
      <w:r w:rsidR="00157570" w:rsidRPr="008E0371">
        <w:rPr>
          <w:rFonts w:cs="Arial"/>
          <w:sz w:val="22"/>
          <w:szCs w:val="22"/>
        </w:rPr>
        <w:t>,</w:t>
      </w:r>
      <w:r w:rsidR="00423AFE" w:rsidRPr="008E0371">
        <w:rPr>
          <w:rFonts w:cs="Arial"/>
          <w:sz w:val="22"/>
          <w:szCs w:val="22"/>
        </w:rPr>
        <w:t xml:space="preserve"> </w:t>
      </w:r>
      <w:r w:rsidRPr="008E0371">
        <w:rPr>
          <w:rFonts w:cs="Arial"/>
          <w:sz w:val="22"/>
          <w:szCs w:val="22"/>
        </w:rPr>
        <w:t xml:space="preserve">seeking his views on the reinstatement of </w:t>
      </w:r>
      <w:r w:rsidR="004B51F5" w:rsidRPr="008E0371">
        <w:rPr>
          <w:rFonts w:cs="Arial"/>
          <w:sz w:val="22"/>
          <w:szCs w:val="22"/>
        </w:rPr>
        <w:t>takeaway</w:t>
      </w:r>
      <w:r w:rsidRPr="008E0371">
        <w:rPr>
          <w:rFonts w:cs="Arial"/>
          <w:sz w:val="22"/>
          <w:szCs w:val="22"/>
        </w:rPr>
        <w:t xml:space="preserve"> alcohol sales from the Club.  </w:t>
      </w:r>
      <w:r w:rsidR="00423AFE" w:rsidRPr="008E0371">
        <w:rPr>
          <w:rFonts w:cs="Arial"/>
          <w:sz w:val="22"/>
          <w:szCs w:val="22"/>
        </w:rPr>
        <w:t xml:space="preserve">Minister Scullion’s response highlighted that he is open to </w:t>
      </w:r>
      <w:r w:rsidRPr="008E0371">
        <w:rPr>
          <w:rFonts w:cs="Arial"/>
          <w:sz w:val="22"/>
          <w:szCs w:val="22"/>
        </w:rPr>
        <w:t>endorsing</w:t>
      </w:r>
      <w:r w:rsidR="00423AFE" w:rsidRPr="008E0371">
        <w:rPr>
          <w:rFonts w:cs="Arial"/>
          <w:sz w:val="22"/>
          <w:szCs w:val="22"/>
        </w:rPr>
        <w:t xml:space="preserve"> </w:t>
      </w:r>
      <w:r w:rsidR="004B51F5" w:rsidRPr="008E0371">
        <w:rPr>
          <w:rFonts w:cs="Arial"/>
          <w:sz w:val="22"/>
          <w:szCs w:val="22"/>
        </w:rPr>
        <w:t>takeaway</w:t>
      </w:r>
      <w:r w:rsidR="00423AFE" w:rsidRPr="008E0371">
        <w:rPr>
          <w:rFonts w:cs="Arial"/>
          <w:sz w:val="22"/>
          <w:szCs w:val="22"/>
        </w:rPr>
        <w:t xml:space="preserve"> alcohol sales on the Tiwi Islands </w:t>
      </w:r>
      <w:r w:rsidRPr="008E0371">
        <w:rPr>
          <w:rFonts w:cs="Arial"/>
          <w:sz w:val="22"/>
          <w:szCs w:val="22"/>
        </w:rPr>
        <w:t xml:space="preserve">so long as </w:t>
      </w:r>
      <w:r w:rsidR="00423AFE" w:rsidRPr="008E0371">
        <w:rPr>
          <w:rFonts w:cs="Arial"/>
          <w:sz w:val="22"/>
          <w:szCs w:val="22"/>
        </w:rPr>
        <w:t>the following conditions are met:</w:t>
      </w:r>
    </w:p>
    <w:p w:rsidR="00423AFE" w:rsidRPr="008E0371" w:rsidRDefault="00423AFE" w:rsidP="00234706">
      <w:pPr>
        <w:pStyle w:val="NoSpacing"/>
        <w:numPr>
          <w:ilvl w:val="0"/>
          <w:numId w:val="24"/>
        </w:numPr>
        <w:spacing w:after="120"/>
        <w:ind w:left="714" w:hanging="357"/>
        <w:rPr>
          <w:b/>
          <w:caps/>
        </w:rPr>
      </w:pPr>
      <w:r w:rsidRPr="008E0371">
        <w:t xml:space="preserve">there is no increase in the strength and volume of alcohol purchased; </w:t>
      </w:r>
    </w:p>
    <w:p w:rsidR="00423AFE" w:rsidRPr="008E0371" w:rsidRDefault="00423AFE" w:rsidP="00234706">
      <w:pPr>
        <w:pStyle w:val="NoSpacing"/>
        <w:numPr>
          <w:ilvl w:val="0"/>
          <w:numId w:val="24"/>
        </w:numPr>
        <w:spacing w:after="120"/>
        <w:ind w:left="714" w:hanging="357"/>
        <w:rPr>
          <w:rFonts w:cs="Arial"/>
          <w:b/>
          <w:caps/>
          <w:szCs w:val="22"/>
        </w:rPr>
      </w:pPr>
      <w:r w:rsidRPr="008E0371">
        <w:rPr>
          <w:rFonts w:cs="Arial"/>
          <w:szCs w:val="22"/>
        </w:rPr>
        <w:t xml:space="preserve">that mitigating harms in alcohol </w:t>
      </w:r>
      <w:r w:rsidRPr="00234706">
        <w:t>protected</w:t>
      </w:r>
      <w:r w:rsidRPr="008E0371">
        <w:rPr>
          <w:rFonts w:cs="Arial"/>
          <w:szCs w:val="22"/>
        </w:rPr>
        <w:t xml:space="preserve"> areas are addressed; </w:t>
      </w:r>
    </w:p>
    <w:p w:rsidR="00423AFE" w:rsidRPr="008E0371" w:rsidRDefault="00423AFE" w:rsidP="00234706">
      <w:pPr>
        <w:pStyle w:val="NoSpacing"/>
        <w:numPr>
          <w:ilvl w:val="0"/>
          <w:numId w:val="24"/>
        </w:numPr>
        <w:spacing w:after="120"/>
        <w:ind w:left="714" w:hanging="357"/>
        <w:rPr>
          <w:rFonts w:cs="Arial"/>
          <w:b/>
          <w:caps/>
          <w:szCs w:val="22"/>
        </w:rPr>
      </w:pPr>
      <w:r w:rsidRPr="008E0371">
        <w:rPr>
          <w:rFonts w:cs="Arial"/>
          <w:szCs w:val="22"/>
        </w:rPr>
        <w:t xml:space="preserve">permit conditions are </w:t>
      </w:r>
      <w:r w:rsidRPr="00234706">
        <w:t>strengthened</w:t>
      </w:r>
      <w:r w:rsidRPr="008E0371">
        <w:rPr>
          <w:rFonts w:cs="Arial"/>
          <w:szCs w:val="22"/>
        </w:rPr>
        <w:t>; and</w:t>
      </w:r>
    </w:p>
    <w:p w:rsidR="00423AFE" w:rsidRPr="008E0371" w:rsidRDefault="00423AFE" w:rsidP="00234706">
      <w:pPr>
        <w:pStyle w:val="NoSpacing"/>
        <w:numPr>
          <w:ilvl w:val="0"/>
          <w:numId w:val="24"/>
        </w:numPr>
        <w:rPr>
          <w:rFonts w:cs="Arial"/>
          <w:b/>
          <w:caps/>
          <w:szCs w:val="22"/>
        </w:rPr>
      </w:pPr>
      <w:proofErr w:type="gramStart"/>
      <w:r w:rsidRPr="008E0371">
        <w:rPr>
          <w:rFonts w:cs="Arial"/>
          <w:szCs w:val="22"/>
        </w:rPr>
        <w:t>that</w:t>
      </w:r>
      <w:proofErr w:type="gramEnd"/>
      <w:r w:rsidRPr="008E0371">
        <w:rPr>
          <w:rFonts w:cs="Arial"/>
          <w:szCs w:val="22"/>
        </w:rPr>
        <w:t xml:space="preserve"> school attendance is </w:t>
      </w:r>
      <w:r w:rsidRPr="00234706">
        <w:t>considered</w:t>
      </w:r>
      <w:r w:rsidRPr="008E0371">
        <w:rPr>
          <w:rFonts w:cs="Arial"/>
          <w:szCs w:val="22"/>
        </w:rPr>
        <w:t xml:space="preserve"> within permit conditions.</w:t>
      </w:r>
    </w:p>
    <w:p w:rsidR="00157570" w:rsidRPr="008E0371" w:rsidRDefault="00351FC0"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lastRenderedPageBreak/>
        <w:t xml:space="preserve">Those issues have been addressed by the applicant in its submissions in support of the variation of licence conditions to authorise </w:t>
      </w:r>
      <w:r w:rsidR="004B51F5" w:rsidRPr="008E0371">
        <w:rPr>
          <w:rFonts w:cs="Arial"/>
          <w:sz w:val="22"/>
          <w:szCs w:val="22"/>
        </w:rPr>
        <w:t>takeaway</w:t>
      </w:r>
      <w:r w:rsidRPr="008E0371">
        <w:rPr>
          <w:rFonts w:cs="Arial"/>
          <w:sz w:val="22"/>
          <w:szCs w:val="22"/>
        </w:rPr>
        <w:t xml:space="preserve"> sales.</w:t>
      </w:r>
    </w:p>
    <w:p w:rsidR="00351FC0" w:rsidRPr="008E0371" w:rsidRDefault="00351FC0"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 xml:space="preserve">The Nominee has submitted that a committee will be established, in addition to the Social Club Committee, to determine how surplus funds from </w:t>
      </w:r>
      <w:r w:rsidR="004B51F5" w:rsidRPr="008E0371">
        <w:rPr>
          <w:rFonts w:cs="Arial"/>
          <w:sz w:val="22"/>
          <w:szCs w:val="22"/>
        </w:rPr>
        <w:t>takeaway</w:t>
      </w:r>
      <w:r w:rsidRPr="008E0371">
        <w:rPr>
          <w:rFonts w:cs="Arial"/>
          <w:sz w:val="22"/>
          <w:szCs w:val="22"/>
        </w:rPr>
        <w:t xml:space="preserve"> sales from</w:t>
      </w:r>
      <w:r w:rsidR="0006711A" w:rsidRPr="008E0371">
        <w:rPr>
          <w:rFonts w:cs="Arial"/>
          <w:sz w:val="22"/>
          <w:szCs w:val="22"/>
        </w:rPr>
        <w:t xml:space="preserve"> the </w:t>
      </w:r>
      <w:r w:rsidRPr="008E0371">
        <w:rPr>
          <w:rFonts w:cs="Arial"/>
          <w:sz w:val="22"/>
          <w:szCs w:val="22"/>
        </w:rPr>
        <w:t xml:space="preserve">Club </w:t>
      </w:r>
      <w:r w:rsidR="0006711A" w:rsidRPr="008E0371">
        <w:rPr>
          <w:rFonts w:cs="Arial"/>
          <w:sz w:val="22"/>
          <w:szCs w:val="22"/>
        </w:rPr>
        <w:t xml:space="preserve">will </w:t>
      </w:r>
      <w:r w:rsidRPr="008E0371">
        <w:rPr>
          <w:rFonts w:cs="Arial"/>
          <w:sz w:val="22"/>
          <w:szCs w:val="22"/>
        </w:rPr>
        <w:t>be spent</w:t>
      </w:r>
      <w:r w:rsidR="0006711A" w:rsidRPr="008E0371">
        <w:rPr>
          <w:rFonts w:cs="Arial"/>
          <w:sz w:val="22"/>
          <w:szCs w:val="22"/>
        </w:rPr>
        <w:t xml:space="preserve"> within the community, </w:t>
      </w:r>
      <w:r w:rsidRPr="008E0371">
        <w:rPr>
          <w:rFonts w:cs="Arial"/>
          <w:sz w:val="22"/>
          <w:szCs w:val="22"/>
        </w:rPr>
        <w:t xml:space="preserve">including on alcohol action </w:t>
      </w:r>
      <w:r w:rsidR="008E0371" w:rsidRPr="008E0371">
        <w:rPr>
          <w:rFonts w:cs="Arial"/>
          <w:sz w:val="22"/>
          <w:szCs w:val="22"/>
        </w:rPr>
        <w:t>i</w:t>
      </w:r>
      <w:r w:rsidRPr="008E0371">
        <w:rPr>
          <w:rFonts w:cs="Arial"/>
          <w:sz w:val="22"/>
          <w:szCs w:val="22"/>
        </w:rPr>
        <w:t xml:space="preserve">nitiatives to be developed to support demand and harm reduction.  The Nominee has also agree to provide detailed sales statistics for all </w:t>
      </w:r>
      <w:r w:rsidR="00760E68" w:rsidRPr="008E0371">
        <w:rPr>
          <w:rFonts w:cs="Arial"/>
          <w:sz w:val="22"/>
          <w:szCs w:val="22"/>
        </w:rPr>
        <w:t xml:space="preserve">local </w:t>
      </w:r>
      <w:r w:rsidR="004B51F5" w:rsidRPr="008E0371">
        <w:rPr>
          <w:rFonts w:cs="Arial"/>
          <w:sz w:val="22"/>
          <w:szCs w:val="22"/>
        </w:rPr>
        <w:t>takeaway</w:t>
      </w:r>
      <w:r w:rsidRPr="008E0371">
        <w:rPr>
          <w:rFonts w:cs="Arial"/>
          <w:sz w:val="22"/>
          <w:szCs w:val="22"/>
        </w:rPr>
        <w:t xml:space="preserve"> sales so as to ensure there are no adverse outcomes</w:t>
      </w:r>
      <w:r w:rsidR="00760E68" w:rsidRPr="008E0371">
        <w:rPr>
          <w:rFonts w:cs="Arial"/>
          <w:sz w:val="22"/>
          <w:szCs w:val="22"/>
        </w:rPr>
        <w:t xml:space="preserve"> with the reinstatement of that service to residents.  That reporting will also allow for monitoring of the concerns raised by Senator Scullion </w:t>
      </w:r>
    </w:p>
    <w:p w:rsidR="00FA7664" w:rsidRPr="008E0371" w:rsidRDefault="001544F6" w:rsidP="00881EBC">
      <w:pPr>
        <w:pStyle w:val="Heading2"/>
      </w:pPr>
      <w:r w:rsidRPr="008E0371">
        <w:t>Comments from Additional Stakeholders</w:t>
      </w:r>
    </w:p>
    <w:p w:rsidR="00FA7664" w:rsidRPr="00881EBC" w:rsidRDefault="001544F6" w:rsidP="00881EBC">
      <w:pPr>
        <w:pStyle w:val="Heading3"/>
      </w:pPr>
      <w:r w:rsidRPr="00881EBC">
        <w:t>Northern Territory Police</w:t>
      </w:r>
    </w:p>
    <w:p w:rsidR="00FA7664" w:rsidRPr="008E0371" w:rsidRDefault="00FA7664"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 xml:space="preserve">NT Police, both at the local level and through </w:t>
      </w:r>
      <w:r w:rsidR="0006711A" w:rsidRPr="008E0371">
        <w:rPr>
          <w:rFonts w:cs="Arial"/>
          <w:sz w:val="22"/>
          <w:szCs w:val="22"/>
        </w:rPr>
        <w:t>the Drug and A</w:t>
      </w:r>
      <w:r w:rsidRPr="008E0371">
        <w:rPr>
          <w:rFonts w:cs="Arial"/>
          <w:sz w:val="22"/>
          <w:szCs w:val="22"/>
        </w:rPr>
        <w:t>lcohol Policy Unit, have been consulted in respect of the application</w:t>
      </w:r>
      <w:proofErr w:type="gramStart"/>
      <w:r w:rsidRPr="008E0371">
        <w:rPr>
          <w:rFonts w:cs="Arial"/>
          <w:sz w:val="22"/>
          <w:szCs w:val="22"/>
        </w:rPr>
        <w:t xml:space="preserve">.  </w:t>
      </w:r>
      <w:proofErr w:type="gramEnd"/>
      <w:r w:rsidRPr="008E0371">
        <w:rPr>
          <w:rFonts w:cs="Arial"/>
          <w:sz w:val="22"/>
          <w:szCs w:val="22"/>
        </w:rPr>
        <w:t>Whilst NT Police do not oppose the application</w:t>
      </w:r>
      <w:r w:rsidR="001544F6" w:rsidRPr="008E0371">
        <w:rPr>
          <w:rFonts w:cs="Arial"/>
          <w:sz w:val="22"/>
          <w:szCs w:val="22"/>
        </w:rPr>
        <w:t>,</w:t>
      </w:r>
      <w:r w:rsidRPr="008E0371">
        <w:rPr>
          <w:rFonts w:cs="Arial"/>
          <w:sz w:val="22"/>
          <w:szCs w:val="22"/>
        </w:rPr>
        <w:t xml:space="preserve"> concerns were expressed in respect of the lack of a permanent Police presence located at Milikapiti.  Concerns were also raised in respect of the Club being the only organisation selling </w:t>
      </w:r>
      <w:r w:rsidR="004B51F5" w:rsidRPr="008E0371">
        <w:rPr>
          <w:rFonts w:cs="Arial"/>
          <w:sz w:val="22"/>
          <w:szCs w:val="22"/>
        </w:rPr>
        <w:t>takeaway</w:t>
      </w:r>
      <w:r w:rsidRPr="008E0371">
        <w:rPr>
          <w:rFonts w:cs="Arial"/>
          <w:sz w:val="22"/>
          <w:szCs w:val="22"/>
        </w:rPr>
        <w:t xml:space="preserve"> alcohol to Milikapiti residents and sought further information in regard to the establishment of a permit committee and the conditions that would be attached to liquor permits issued to residents.</w:t>
      </w:r>
    </w:p>
    <w:p w:rsidR="00FA7664" w:rsidRPr="008E0371" w:rsidRDefault="00FA7664"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 xml:space="preserve">It should be noted that there is no intention to direct permit holders to purchase their </w:t>
      </w:r>
      <w:r w:rsidR="004B51F5" w:rsidRPr="008E0371">
        <w:rPr>
          <w:rFonts w:cs="Arial"/>
          <w:sz w:val="22"/>
          <w:szCs w:val="22"/>
        </w:rPr>
        <w:t>takeaway</w:t>
      </w:r>
      <w:r w:rsidRPr="008E0371">
        <w:rPr>
          <w:rFonts w:cs="Arial"/>
          <w:sz w:val="22"/>
          <w:szCs w:val="22"/>
        </w:rPr>
        <w:t xml:space="preserve"> exclusively from the Club. </w:t>
      </w:r>
      <w:r w:rsidR="001544F6" w:rsidRPr="008E0371">
        <w:rPr>
          <w:rFonts w:cs="Arial"/>
          <w:sz w:val="22"/>
          <w:szCs w:val="22"/>
        </w:rPr>
        <w:t xml:space="preserve"> </w:t>
      </w:r>
      <w:r w:rsidR="00746AA5" w:rsidRPr="008E0371">
        <w:rPr>
          <w:rFonts w:cs="Arial"/>
          <w:sz w:val="22"/>
          <w:szCs w:val="22"/>
        </w:rPr>
        <w:t xml:space="preserve">Permit holders will still be entitled to purchase their </w:t>
      </w:r>
      <w:r w:rsidR="004B51F5" w:rsidRPr="008E0371">
        <w:rPr>
          <w:rFonts w:cs="Arial"/>
          <w:sz w:val="22"/>
          <w:szCs w:val="22"/>
        </w:rPr>
        <w:t>takeaway</w:t>
      </w:r>
      <w:r w:rsidR="00746AA5" w:rsidRPr="008E0371">
        <w:rPr>
          <w:rFonts w:cs="Arial"/>
          <w:sz w:val="22"/>
          <w:szCs w:val="22"/>
        </w:rPr>
        <w:t xml:space="preserve"> alcohol from licensed premises in Darwin should they chose to do so.  In reality it is anticipated that the majority of persons purchasing </w:t>
      </w:r>
      <w:r w:rsidR="004B51F5" w:rsidRPr="008E0371">
        <w:rPr>
          <w:rFonts w:cs="Arial"/>
          <w:sz w:val="22"/>
          <w:szCs w:val="22"/>
        </w:rPr>
        <w:t>takeaway</w:t>
      </w:r>
      <w:r w:rsidR="00746AA5" w:rsidRPr="008E0371">
        <w:rPr>
          <w:rFonts w:cs="Arial"/>
          <w:sz w:val="22"/>
          <w:szCs w:val="22"/>
        </w:rPr>
        <w:t xml:space="preserve"> alcohol will utilise the convenience of being able to purchase directly </w:t>
      </w:r>
      <w:r w:rsidR="0006711A" w:rsidRPr="008E0371">
        <w:rPr>
          <w:rFonts w:cs="Arial"/>
          <w:sz w:val="22"/>
          <w:szCs w:val="22"/>
        </w:rPr>
        <w:t xml:space="preserve">from the Club in their own community </w:t>
      </w:r>
      <w:r w:rsidR="00746AA5" w:rsidRPr="008E0371">
        <w:rPr>
          <w:rFonts w:cs="Arial"/>
          <w:sz w:val="22"/>
          <w:szCs w:val="22"/>
        </w:rPr>
        <w:t>rather than place an order and wait for the barge delivery.</w:t>
      </w:r>
    </w:p>
    <w:p w:rsidR="00FA7664" w:rsidRPr="008E0371" w:rsidRDefault="001544F6" w:rsidP="00881EBC">
      <w:pPr>
        <w:pStyle w:val="Heading3"/>
      </w:pPr>
      <w:r w:rsidRPr="008E0371">
        <w:t>Northern Territory Department of Health</w:t>
      </w:r>
    </w:p>
    <w:p w:rsidR="00FA7664" w:rsidRPr="008E0371" w:rsidRDefault="00FA7664" w:rsidP="008E0371">
      <w:pPr>
        <w:pStyle w:val="ListParagraph"/>
        <w:numPr>
          <w:ilvl w:val="0"/>
          <w:numId w:val="27"/>
        </w:numPr>
        <w:autoSpaceDE w:val="0"/>
        <w:autoSpaceDN w:val="0"/>
        <w:adjustRightInd w:val="0"/>
        <w:spacing w:before="120" w:after="240"/>
        <w:ind w:left="567" w:hanging="567"/>
        <w:rPr>
          <w:rFonts w:cs="Arial"/>
          <w:bCs/>
          <w:i/>
          <w:sz w:val="22"/>
          <w:szCs w:val="22"/>
        </w:rPr>
      </w:pPr>
      <w:r w:rsidRPr="008E0371">
        <w:rPr>
          <w:rFonts w:cs="Arial"/>
          <w:bCs/>
          <w:sz w:val="22"/>
          <w:szCs w:val="22"/>
        </w:rPr>
        <w:t xml:space="preserve">The Primary Health Care District Manager supports the application for takeaway alcohol sales through the </w:t>
      </w:r>
      <w:r w:rsidR="00746AA5" w:rsidRPr="008E0371">
        <w:rPr>
          <w:rFonts w:cs="Arial"/>
          <w:bCs/>
          <w:sz w:val="22"/>
          <w:szCs w:val="22"/>
        </w:rPr>
        <w:t>Club</w:t>
      </w:r>
      <w:r w:rsidRPr="008E0371">
        <w:rPr>
          <w:rFonts w:cs="Arial"/>
          <w:bCs/>
          <w:sz w:val="22"/>
          <w:szCs w:val="22"/>
        </w:rPr>
        <w:t xml:space="preserve"> an</w:t>
      </w:r>
      <w:r w:rsidR="00746AA5" w:rsidRPr="008E0371">
        <w:rPr>
          <w:rFonts w:cs="Arial"/>
          <w:bCs/>
          <w:sz w:val="22"/>
          <w:szCs w:val="22"/>
        </w:rPr>
        <w:t xml:space="preserve">d, with the profits from sales being invested back into the community, </w:t>
      </w:r>
      <w:r w:rsidR="009E50C5" w:rsidRPr="008E0371">
        <w:rPr>
          <w:rFonts w:cs="Arial"/>
          <w:bCs/>
          <w:sz w:val="22"/>
          <w:szCs w:val="22"/>
        </w:rPr>
        <w:t>sees</w:t>
      </w:r>
      <w:r w:rsidR="00746AA5" w:rsidRPr="008E0371">
        <w:rPr>
          <w:rFonts w:cs="Arial"/>
          <w:bCs/>
          <w:sz w:val="22"/>
          <w:szCs w:val="22"/>
        </w:rPr>
        <w:t xml:space="preserve"> the proposal as a win/win situation.</w:t>
      </w:r>
      <w:r w:rsidRPr="008E0371">
        <w:rPr>
          <w:rFonts w:cs="Arial"/>
          <w:bCs/>
          <w:i/>
          <w:sz w:val="22"/>
          <w:szCs w:val="22"/>
        </w:rPr>
        <w:t xml:space="preserve"> </w:t>
      </w:r>
    </w:p>
    <w:p w:rsidR="00FA7664" w:rsidRPr="008E0371" w:rsidRDefault="001544F6" w:rsidP="00881EBC">
      <w:pPr>
        <w:pStyle w:val="Heading3"/>
      </w:pPr>
      <w:r w:rsidRPr="008E0371">
        <w:t>Tiwi Land Council</w:t>
      </w:r>
    </w:p>
    <w:p w:rsidR="00746AA5" w:rsidRPr="008E0371" w:rsidRDefault="00FA7664" w:rsidP="008E0371">
      <w:pPr>
        <w:pStyle w:val="ListParagraph"/>
        <w:numPr>
          <w:ilvl w:val="0"/>
          <w:numId w:val="27"/>
        </w:numPr>
        <w:autoSpaceDE w:val="0"/>
        <w:autoSpaceDN w:val="0"/>
        <w:adjustRightInd w:val="0"/>
        <w:spacing w:before="120" w:after="240"/>
        <w:ind w:left="567" w:hanging="567"/>
        <w:rPr>
          <w:rFonts w:cs="Arial"/>
          <w:b/>
          <w:bCs/>
          <w:sz w:val="22"/>
          <w:szCs w:val="22"/>
        </w:rPr>
      </w:pPr>
      <w:r w:rsidRPr="008E0371">
        <w:rPr>
          <w:rFonts w:cs="Arial"/>
          <w:sz w:val="22"/>
          <w:szCs w:val="22"/>
        </w:rPr>
        <w:t xml:space="preserve">Tiwi Council </w:t>
      </w:r>
      <w:r w:rsidR="00746AA5" w:rsidRPr="008E0371">
        <w:rPr>
          <w:rFonts w:cs="Arial"/>
          <w:sz w:val="22"/>
          <w:szCs w:val="22"/>
        </w:rPr>
        <w:t>did not</w:t>
      </w:r>
      <w:r w:rsidRPr="008E0371">
        <w:rPr>
          <w:rFonts w:cs="Arial"/>
          <w:sz w:val="22"/>
          <w:szCs w:val="22"/>
        </w:rPr>
        <w:t xml:space="preserve"> provide </w:t>
      </w:r>
      <w:r w:rsidR="00746AA5" w:rsidRPr="008E0371">
        <w:rPr>
          <w:rFonts w:cs="Arial"/>
          <w:sz w:val="22"/>
          <w:szCs w:val="22"/>
        </w:rPr>
        <w:t xml:space="preserve">a </w:t>
      </w:r>
      <w:r w:rsidRPr="008E0371">
        <w:rPr>
          <w:rFonts w:cs="Arial"/>
          <w:sz w:val="22"/>
          <w:szCs w:val="22"/>
        </w:rPr>
        <w:t xml:space="preserve">formal response to the </w:t>
      </w:r>
      <w:proofErr w:type="gramStart"/>
      <w:r w:rsidRPr="008E0371">
        <w:rPr>
          <w:rFonts w:cs="Arial"/>
          <w:sz w:val="22"/>
          <w:szCs w:val="22"/>
        </w:rPr>
        <w:t>application,</w:t>
      </w:r>
      <w:proofErr w:type="gramEnd"/>
      <w:r w:rsidRPr="008E0371">
        <w:rPr>
          <w:rFonts w:cs="Arial"/>
          <w:sz w:val="22"/>
          <w:szCs w:val="22"/>
        </w:rPr>
        <w:t xml:space="preserve"> however </w:t>
      </w:r>
      <w:r w:rsidR="009E50C5" w:rsidRPr="008E0371">
        <w:rPr>
          <w:rFonts w:cs="Arial"/>
          <w:sz w:val="22"/>
          <w:szCs w:val="22"/>
        </w:rPr>
        <w:t>representatives did</w:t>
      </w:r>
      <w:r w:rsidRPr="008E0371">
        <w:rPr>
          <w:rFonts w:cs="Arial"/>
          <w:sz w:val="22"/>
          <w:szCs w:val="22"/>
        </w:rPr>
        <w:t xml:space="preserve"> participate in the community consultation and </w:t>
      </w:r>
      <w:r w:rsidR="00746AA5" w:rsidRPr="008E0371">
        <w:rPr>
          <w:rFonts w:cs="Arial"/>
          <w:sz w:val="22"/>
          <w:szCs w:val="22"/>
        </w:rPr>
        <w:t xml:space="preserve">are in </w:t>
      </w:r>
      <w:r w:rsidRPr="008E0371">
        <w:rPr>
          <w:rFonts w:cs="Arial"/>
          <w:sz w:val="22"/>
          <w:szCs w:val="22"/>
        </w:rPr>
        <w:t>support</w:t>
      </w:r>
      <w:r w:rsidR="00746AA5" w:rsidRPr="008E0371">
        <w:rPr>
          <w:rFonts w:cs="Arial"/>
          <w:sz w:val="22"/>
          <w:szCs w:val="22"/>
        </w:rPr>
        <w:t xml:space="preserve"> of the application.</w:t>
      </w:r>
    </w:p>
    <w:p w:rsidR="00FA7664" w:rsidRPr="008E0371" w:rsidRDefault="00FA7664" w:rsidP="00881EBC">
      <w:pPr>
        <w:pStyle w:val="Heading3"/>
      </w:pPr>
      <w:r w:rsidRPr="008E0371">
        <w:t>Milikapiti Council</w:t>
      </w:r>
    </w:p>
    <w:p w:rsidR="00FA7664" w:rsidRPr="008E0371" w:rsidRDefault="00FA7664"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The Manager of the Milikapiti Council was involved in the consultation and supports the application.</w:t>
      </w:r>
    </w:p>
    <w:p w:rsidR="00157570" w:rsidRPr="008E0371" w:rsidRDefault="001544F6" w:rsidP="00881EBC">
      <w:pPr>
        <w:pStyle w:val="Heading2"/>
      </w:pPr>
      <w:r w:rsidRPr="008E0371">
        <w:t>Consideration of the Issues</w:t>
      </w:r>
    </w:p>
    <w:p w:rsidR="00157570" w:rsidRPr="008E0371" w:rsidRDefault="001544F6" w:rsidP="008E0371">
      <w:pPr>
        <w:pStyle w:val="ListParagraph"/>
        <w:numPr>
          <w:ilvl w:val="0"/>
          <w:numId w:val="27"/>
        </w:numPr>
        <w:autoSpaceDE w:val="0"/>
        <w:autoSpaceDN w:val="0"/>
        <w:adjustRightInd w:val="0"/>
        <w:spacing w:before="120" w:after="240"/>
        <w:ind w:left="567" w:hanging="567"/>
        <w:rPr>
          <w:rFonts w:cs="Arial"/>
          <w:color w:val="000000"/>
          <w:sz w:val="22"/>
          <w:szCs w:val="22"/>
        </w:rPr>
      </w:pPr>
      <w:r w:rsidRPr="008E0371">
        <w:rPr>
          <w:rFonts w:cs="Arial"/>
          <w:sz w:val="22"/>
          <w:szCs w:val="22"/>
        </w:rPr>
        <w:t xml:space="preserve">Licensing NT </w:t>
      </w:r>
      <w:r w:rsidR="00423AFE" w:rsidRPr="008E0371">
        <w:rPr>
          <w:rFonts w:cs="Arial"/>
          <w:sz w:val="22"/>
          <w:szCs w:val="22"/>
        </w:rPr>
        <w:t xml:space="preserve">Alcohol Policy and Compliance </w:t>
      </w:r>
      <w:r w:rsidRPr="008E0371">
        <w:rPr>
          <w:rFonts w:cs="Arial"/>
          <w:sz w:val="22"/>
          <w:szCs w:val="22"/>
        </w:rPr>
        <w:t xml:space="preserve">Officers </w:t>
      </w:r>
      <w:r w:rsidR="00423AFE" w:rsidRPr="008E0371">
        <w:rPr>
          <w:rFonts w:cs="Arial"/>
          <w:sz w:val="22"/>
          <w:szCs w:val="22"/>
        </w:rPr>
        <w:t>have undertaken extensive consultations over the past six months on the Tiwi Islands to ascertain the degree of support for the application</w:t>
      </w:r>
      <w:proofErr w:type="gramStart"/>
      <w:r w:rsidR="00AA5E6E" w:rsidRPr="008E0371">
        <w:rPr>
          <w:rFonts w:cs="Arial"/>
          <w:sz w:val="22"/>
          <w:szCs w:val="22"/>
        </w:rPr>
        <w:t xml:space="preserve">.  </w:t>
      </w:r>
      <w:proofErr w:type="gramEnd"/>
      <w:r w:rsidR="00157570" w:rsidRPr="008E0371">
        <w:rPr>
          <w:rFonts w:cs="Arial"/>
          <w:sz w:val="22"/>
          <w:szCs w:val="22"/>
        </w:rPr>
        <w:t xml:space="preserve">The response from residents consulted was the Club should be permitted to sell </w:t>
      </w:r>
      <w:r w:rsidR="004B51F5" w:rsidRPr="008E0371">
        <w:rPr>
          <w:rFonts w:cs="Arial"/>
          <w:sz w:val="22"/>
          <w:szCs w:val="22"/>
        </w:rPr>
        <w:t>takeaway</w:t>
      </w:r>
      <w:r w:rsidR="00157570" w:rsidRPr="008E0371">
        <w:rPr>
          <w:rFonts w:cs="Arial"/>
          <w:sz w:val="22"/>
          <w:szCs w:val="22"/>
        </w:rPr>
        <w:t xml:space="preserve"> alcohol on a Friday afternoon after work thereby allowing people to take the alcohol away from high density housing areas for the purpose of going hunting and camping.  </w:t>
      </w:r>
      <w:r w:rsidR="00157570" w:rsidRPr="008E0371">
        <w:rPr>
          <w:rFonts w:cs="Arial"/>
          <w:color w:val="000000"/>
          <w:sz w:val="22"/>
          <w:szCs w:val="22"/>
        </w:rPr>
        <w:t xml:space="preserve">The community is aware through consultations, that if the application is approved it will be on the condition of an initial trial period of 12 months. </w:t>
      </w:r>
    </w:p>
    <w:p w:rsidR="00157570" w:rsidRPr="008E0371" w:rsidRDefault="00AA5E6E"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 xml:space="preserve">The Club submits that the ban on </w:t>
      </w:r>
      <w:r w:rsidR="004B51F5" w:rsidRPr="008E0371">
        <w:rPr>
          <w:rFonts w:cs="Arial"/>
          <w:sz w:val="22"/>
          <w:szCs w:val="22"/>
        </w:rPr>
        <w:t>takeaway</w:t>
      </w:r>
      <w:r w:rsidRPr="008E0371">
        <w:rPr>
          <w:rFonts w:cs="Arial"/>
          <w:sz w:val="22"/>
          <w:szCs w:val="22"/>
        </w:rPr>
        <w:t xml:space="preserve"> sales has had a detrimental effect on its cash flow and ability to contribute to community initiatives through profits generated from </w:t>
      </w:r>
      <w:r w:rsidR="0022648B" w:rsidRPr="008E0371">
        <w:rPr>
          <w:rFonts w:cs="Arial"/>
          <w:sz w:val="22"/>
          <w:szCs w:val="22"/>
        </w:rPr>
        <w:t>those</w:t>
      </w:r>
      <w:r w:rsidRPr="008E0371">
        <w:rPr>
          <w:rFonts w:cs="Arial"/>
          <w:sz w:val="22"/>
          <w:szCs w:val="22"/>
        </w:rPr>
        <w:t xml:space="preserve"> sales.  </w:t>
      </w:r>
      <w:r w:rsidR="00423AFE" w:rsidRPr="008E0371">
        <w:rPr>
          <w:rFonts w:cs="Arial"/>
          <w:sz w:val="22"/>
          <w:szCs w:val="22"/>
        </w:rPr>
        <w:t>Th</w:t>
      </w:r>
      <w:r w:rsidRPr="008E0371">
        <w:rPr>
          <w:rFonts w:cs="Arial"/>
          <w:sz w:val="22"/>
          <w:szCs w:val="22"/>
        </w:rPr>
        <w:t xml:space="preserve">e prospect of future </w:t>
      </w:r>
      <w:r w:rsidR="004B51F5" w:rsidRPr="008E0371">
        <w:rPr>
          <w:rFonts w:cs="Arial"/>
          <w:sz w:val="22"/>
          <w:szCs w:val="22"/>
        </w:rPr>
        <w:t>takeaway</w:t>
      </w:r>
      <w:r w:rsidRPr="008E0371">
        <w:rPr>
          <w:rFonts w:cs="Arial"/>
          <w:sz w:val="22"/>
          <w:szCs w:val="22"/>
        </w:rPr>
        <w:t xml:space="preserve"> sales by the Club has</w:t>
      </w:r>
      <w:r w:rsidR="00423AFE" w:rsidRPr="008E0371">
        <w:rPr>
          <w:rFonts w:cs="Arial"/>
          <w:sz w:val="22"/>
          <w:szCs w:val="22"/>
        </w:rPr>
        <w:t xml:space="preserve"> been included in the </w:t>
      </w:r>
      <w:r w:rsidR="00423AFE" w:rsidRPr="008E0371">
        <w:rPr>
          <w:rFonts w:cs="Arial"/>
          <w:sz w:val="22"/>
          <w:szCs w:val="22"/>
        </w:rPr>
        <w:lastRenderedPageBreak/>
        <w:t>Milikapiti</w:t>
      </w:r>
      <w:r w:rsidR="0022648B" w:rsidRPr="008E0371">
        <w:rPr>
          <w:rFonts w:cs="Arial"/>
          <w:sz w:val="22"/>
          <w:szCs w:val="22"/>
        </w:rPr>
        <w:t xml:space="preserve"> Alcohol Management Plan</w:t>
      </w:r>
      <w:r w:rsidR="00423AFE" w:rsidRPr="008E0371">
        <w:rPr>
          <w:rFonts w:cs="Arial"/>
          <w:sz w:val="22"/>
          <w:szCs w:val="22"/>
        </w:rPr>
        <w:t xml:space="preserve"> which was </w:t>
      </w:r>
      <w:r w:rsidR="00157570" w:rsidRPr="008E0371">
        <w:rPr>
          <w:rFonts w:cs="Arial"/>
          <w:sz w:val="22"/>
          <w:szCs w:val="22"/>
        </w:rPr>
        <w:t xml:space="preserve">endorsed </w:t>
      </w:r>
      <w:r w:rsidR="00423AFE" w:rsidRPr="008E0371">
        <w:rPr>
          <w:rFonts w:cs="Arial"/>
          <w:sz w:val="22"/>
          <w:szCs w:val="22"/>
        </w:rPr>
        <w:t>by A</w:t>
      </w:r>
      <w:r w:rsidRPr="008E0371">
        <w:rPr>
          <w:rFonts w:cs="Arial"/>
          <w:sz w:val="22"/>
          <w:szCs w:val="22"/>
        </w:rPr>
        <w:t xml:space="preserve">lcohol </w:t>
      </w:r>
      <w:r w:rsidR="00423AFE" w:rsidRPr="008E0371">
        <w:rPr>
          <w:rFonts w:cs="Arial"/>
          <w:sz w:val="22"/>
          <w:szCs w:val="22"/>
        </w:rPr>
        <w:t>R</w:t>
      </w:r>
      <w:r w:rsidRPr="008E0371">
        <w:rPr>
          <w:rFonts w:cs="Arial"/>
          <w:sz w:val="22"/>
          <w:szCs w:val="22"/>
        </w:rPr>
        <w:t xml:space="preserve">eference </w:t>
      </w:r>
      <w:r w:rsidR="00423AFE" w:rsidRPr="008E0371">
        <w:rPr>
          <w:rFonts w:cs="Arial"/>
          <w:sz w:val="22"/>
          <w:szCs w:val="22"/>
        </w:rPr>
        <w:t>G</w:t>
      </w:r>
      <w:r w:rsidRPr="008E0371">
        <w:rPr>
          <w:rFonts w:cs="Arial"/>
          <w:sz w:val="22"/>
          <w:szCs w:val="22"/>
        </w:rPr>
        <w:t>roup</w:t>
      </w:r>
      <w:r w:rsidR="00423AFE" w:rsidRPr="008E0371">
        <w:rPr>
          <w:rFonts w:cs="Arial"/>
          <w:sz w:val="22"/>
          <w:szCs w:val="22"/>
        </w:rPr>
        <w:t xml:space="preserve"> members on 27 August 2014.</w:t>
      </w:r>
      <w:r w:rsidR="00157570" w:rsidRPr="008E0371">
        <w:rPr>
          <w:rFonts w:cs="Arial"/>
          <w:sz w:val="22"/>
          <w:szCs w:val="22"/>
        </w:rPr>
        <w:t xml:space="preserve">  </w:t>
      </w:r>
    </w:p>
    <w:p w:rsidR="00423AFE" w:rsidRPr="008E0371" w:rsidRDefault="00157570"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T</w:t>
      </w:r>
      <w:r w:rsidR="00AA5E6E" w:rsidRPr="008E0371">
        <w:rPr>
          <w:rFonts w:cs="Arial"/>
          <w:sz w:val="22"/>
          <w:szCs w:val="22"/>
        </w:rPr>
        <w:t xml:space="preserve">he Club </w:t>
      </w:r>
      <w:r w:rsidR="00423AFE" w:rsidRPr="008E0371">
        <w:rPr>
          <w:rFonts w:cs="Arial"/>
          <w:sz w:val="22"/>
          <w:szCs w:val="22"/>
        </w:rPr>
        <w:t>has</w:t>
      </w:r>
      <w:r w:rsidR="00AA5E6E" w:rsidRPr="008E0371">
        <w:rPr>
          <w:rFonts w:cs="Arial"/>
          <w:sz w:val="22"/>
          <w:szCs w:val="22"/>
        </w:rPr>
        <w:t xml:space="preserve"> </w:t>
      </w:r>
      <w:r w:rsidRPr="008E0371">
        <w:rPr>
          <w:rFonts w:cs="Arial"/>
          <w:sz w:val="22"/>
          <w:szCs w:val="22"/>
        </w:rPr>
        <w:t xml:space="preserve">also </w:t>
      </w:r>
      <w:r w:rsidR="00AA5E6E" w:rsidRPr="008E0371">
        <w:rPr>
          <w:rFonts w:cs="Arial"/>
          <w:sz w:val="22"/>
          <w:szCs w:val="22"/>
        </w:rPr>
        <w:t>provided</w:t>
      </w:r>
      <w:r w:rsidR="00423AFE" w:rsidRPr="008E0371">
        <w:rPr>
          <w:rFonts w:cs="Arial"/>
          <w:sz w:val="22"/>
          <w:szCs w:val="22"/>
        </w:rPr>
        <w:t xml:space="preserve"> material </w:t>
      </w:r>
      <w:r w:rsidRPr="008E0371">
        <w:rPr>
          <w:rFonts w:cs="Arial"/>
          <w:sz w:val="22"/>
          <w:szCs w:val="22"/>
        </w:rPr>
        <w:t>in</w:t>
      </w:r>
      <w:r w:rsidR="00423AFE" w:rsidRPr="008E0371">
        <w:rPr>
          <w:rFonts w:cs="Arial"/>
          <w:sz w:val="22"/>
          <w:szCs w:val="22"/>
        </w:rPr>
        <w:t xml:space="preserve"> support </w:t>
      </w:r>
      <w:r w:rsidRPr="008E0371">
        <w:rPr>
          <w:rFonts w:cs="Arial"/>
          <w:sz w:val="22"/>
          <w:szCs w:val="22"/>
        </w:rPr>
        <w:t>of the application</w:t>
      </w:r>
      <w:r w:rsidR="00423AFE" w:rsidRPr="008E0371">
        <w:rPr>
          <w:rFonts w:cs="Arial"/>
          <w:sz w:val="22"/>
          <w:szCs w:val="22"/>
        </w:rPr>
        <w:t xml:space="preserve"> </w:t>
      </w:r>
      <w:r w:rsidRPr="008E0371">
        <w:rPr>
          <w:rFonts w:cs="Arial"/>
          <w:sz w:val="22"/>
          <w:szCs w:val="22"/>
        </w:rPr>
        <w:t>outlining</w:t>
      </w:r>
      <w:r w:rsidR="00423AFE" w:rsidRPr="008E0371">
        <w:rPr>
          <w:rFonts w:cs="Arial"/>
          <w:sz w:val="22"/>
          <w:szCs w:val="22"/>
        </w:rPr>
        <w:t xml:space="preserve"> </w:t>
      </w:r>
      <w:r w:rsidRPr="008E0371">
        <w:rPr>
          <w:rFonts w:cs="Arial"/>
          <w:sz w:val="22"/>
          <w:szCs w:val="22"/>
        </w:rPr>
        <w:t xml:space="preserve">the </w:t>
      </w:r>
      <w:r w:rsidR="00423AFE" w:rsidRPr="008E0371">
        <w:rPr>
          <w:rFonts w:cs="Arial"/>
          <w:sz w:val="22"/>
          <w:szCs w:val="22"/>
        </w:rPr>
        <w:t xml:space="preserve">conditions </w:t>
      </w:r>
      <w:r w:rsidRPr="008E0371">
        <w:rPr>
          <w:rFonts w:cs="Arial"/>
          <w:sz w:val="22"/>
          <w:szCs w:val="22"/>
        </w:rPr>
        <w:t>under which</w:t>
      </w:r>
      <w:r w:rsidR="0022648B" w:rsidRPr="008E0371">
        <w:rPr>
          <w:rFonts w:cs="Arial"/>
          <w:sz w:val="22"/>
          <w:szCs w:val="22"/>
        </w:rPr>
        <w:t xml:space="preserve"> </w:t>
      </w:r>
      <w:r w:rsidR="004B51F5" w:rsidRPr="008E0371">
        <w:rPr>
          <w:rFonts w:cs="Arial"/>
          <w:sz w:val="22"/>
          <w:szCs w:val="22"/>
        </w:rPr>
        <w:t>takeaway</w:t>
      </w:r>
      <w:r w:rsidR="00423AFE" w:rsidRPr="008E0371">
        <w:rPr>
          <w:rFonts w:cs="Arial"/>
          <w:sz w:val="22"/>
          <w:szCs w:val="22"/>
        </w:rPr>
        <w:t xml:space="preserve"> sales </w:t>
      </w:r>
      <w:r w:rsidRPr="008E0371">
        <w:rPr>
          <w:rFonts w:cs="Arial"/>
          <w:sz w:val="22"/>
          <w:szCs w:val="22"/>
        </w:rPr>
        <w:t xml:space="preserve">will be conducted </w:t>
      </w:r>
      <w:r w:rsidR="00423AFE" w:rsidRPr="008E0371">
        <w:rPr>
          <w:rFonts w:cs="Arial"/>
          <w:sz w:val="22"/>
          <w:szCs w:val="22"/>
        </w:rPr>
        <w:t>and the return of profit to community initiatives.</w:t>
      </w:r>
      <w:r w:rsidRPr="008E0371">
        <w:rPr>
          <w:rFonts w:cs="Arial"/>
          <w:sz w:val="22"/>
          <w:szCs w:val="22"/>
        </w:rPr>
        <w:t xml:space="preserve">  Of significance, t</w:t>
      </w:r>
      <w:r w:rsidR="00F5718F" w:rsidRPr="008E0371">
        <w:rPr>
          <w:rFonts w:cs="Arial"/>
          <w:sz w:val="22"/>
          <w:szCs w:val="22"/>
        </w:rPr>
        <w:t>he Club</w:t>
      </w:r>
      <w:r w:rsidRPr="008E0371">
        <w:rPr>
          <w:rFonts w:cs="Arial"/>
          <w:sz w:val="22"/>
          <w:szCs w:val="22"/>
        </w:rPr>
        <w:t xml:space="preserve"> proposes to </w:t>
      </w:r>
      <w:r w:rsidR="00F5718F" w:rsidRPr="008E0371">
        <w:rPr>
          <w:rFonts w:cs="Arial"/>
          <w:sz w:val="22"/>
          <w:szCs w:val="22"/>
        </w:rPr>
        <w:t xml:space="preserve">sell </w:t>
      </w:r>
      <w:r w:rsidR="004B51F5" w:rsidRPr="008E0371">
        <w:rPr>
          <w:rFonts w:cs="Arial"/>
          <w:sz w:val="22"/>
          <w:szCs w:val="22"/>
        </w:rPr>
        <w:t>takeaway</w:t>
      </w:r>
      <w:r w:rsidR="00F5718F" w:rsidRPr="008E0371">
        <w:rPr>
          <w:rFonts w:cs="Arial"/>
          <w:sz w:val="22"/>
          <w:szCs w:val="22"/>
        </w:rPr>
        <w:t xml:space="preserve"> alcohol for one day per week only</w:t>
      </w:r>
      <w:r w:rsidRPr="008E0371">
        <w:rPr>
          <w:rFonts w:cs="Arial"/>
          <w:sz w:val="22"/>
          <w:szCs w:val="22"/>
        </w:rPr>
        <w:t xml:space="preserve">, being </w:t>
      </w:r>
      <w:r w:rsidR="00F5718F" w:rsidRPr="008E0371">
        <w:rPr>
          <w:rFonts w:cs="Arial"/>
          <w:sz w:val="22"/>
          <w:szCs w:val="22"/>
        </w:rPr>
        <w:t xml:space="preserve">Friday afternoons </w:t>
      </w:r>
      <w:r w:rsidR="00427087">
        <w:rPr>
          <w:rFonts w:cs="Arial"/>
          <w:sz w:val="22"/>
          <w:szCs w:val="22"/>
        </w:rPr>
        <w:t>for approximately one hour</w:t>
      </w:r>
      <w:r w:rsidR="00F5718F" w:rsidRPr="008E0371">
        <w:rPr>
          <w:rFonts w:cs="Arial"/>
          <w:sz w:val="22"/>
          <w:szCs w:val="22"/>
        </w:rPr>
        <w:t>.</w:t>
      </w:r>
    </w:p>
    <w:p w:rsidR="00423AFE" w:rsidRPr="008E0371" w:rsidRDefault="00040DF4" w:rsidP="008E0371">
      <w:pPr>
        <w:pStyle w:val="ListParagraph"/>
        <w:numPr>
          <w:ilvl w:val="0"/>
          <w:numId w:val="27"/>
        </w:numPr>
        <w:autoSpaceDE w:val="0"/>
        <w:autoSpaceDN w:val="0"/>
        <w:adjustRightInd w:val="0"/>
        <w:spacing w:before="120" w:after="240"/>
        <w:ind w:left="567" w:hanging="567"/>
        <w:rPr>
          <w:rFonts w:cs="Arial"/>
          <w:color w:val="000000"/>
          <w:sz w:val="22"/>
          <w:szCs w:val="22"/>
        </w:rPr>
      </w:pPr>
      <w:r w:rsidRPr="008E0371">
        <w:rPr>
          <w:rFonts w:cs="Arial"/>
          <w:color w:val="000000"/>
          <w:sz w:val="22"/>
          <w:szCs w:val="22"/>
        </w:rPr>
        <w:t>Additional measures proposed by the Nominee include p</w:t>
      </w:r>
      <w:r w:rsidR="00423AFE" w:rsidRPr="008E0371">
        <w:rPr>
          <w:rFonts w:cs="Arial"/>
          <w:color w:val="000000"/>
          <w:sz w:val="22"/>
          <w:szCs w:val="22"/>
        </w:rPr>
        <w:t xml:space="preserve">ermit holders </w:t>
      </w:r>
      <w:r w:rsidRPr="008E0371">
        <w:rPr>
          <w:rFonts w:cs="Arial"/>
          <w:color w:val="000000"/>
          <w:sz w:val="22"/>
          <w:szCs w:val="22"/>
        </w:rPr>
        <w:t>being required to attend the Club personally</w:t>
      </w:r>
      <w:r w:rsidR="00423AFE" w:rsidRPr="008E0371">
        <w:rPr>
          <w:rFonts w:cs="Arial"/>
          <w:color w:val="000000"/>
          <w:sz w:val="22"/>
          <w:szCs w:val="22"/>
        </w:rPr>
        <w:t xml:space="preserve"> for </w:t>
      </w:r>
      <w:r w:rsidR="004B51F5" w:rsidRPr="008E0371">
        <w:rPr>
          <w:rFonts w:cs="Arial"/>
          <w:color w:val="000000"/>
          <w:sz w:val="22"/>
          <w:szCs w:val="22"/>
        </w:rPr>
        <w:t>takeaway</w:t>
      </w:r>
      <w:r w:rsidRPr="008E0371">
        <w:rPr>
          <w:rFonts w:cs="Arial"/>
          <w:color w:val="000000"/>
          <w:sz w:val="22"/>
          <w:szCs w:val="22"/>
        </w:rPr>
        <w:t xml:space="preserve"> </w:t>
      </w:r>
      <w:r w:rsidR="00423AFE" w:rsidRPr="008E0371">
        <w:rPr>
          <w:rFonts w:cs="Arial"/>
          <w:color w:val="000000"/>
          <w:sz w:val="22"/>
          <w:szCs w:val="22"/>
        </w:rPr>
        <w:t>sale</w:t>
      </w:r>
      <w:r w:rsidRPr="008E0371">
        <w:rPr>
          <w:rFonts w:cs="Arial"/>
          <w:color w:val="000000"/>
          <w:sz w:val="22"/>
          <w:szCs w:val="22"/>
        </w:rPr>
        <w:t>s</w:t>
      </w:r>
      <w:r w:rsidR="00423AFE" w:rsidRPr="008E0371">
        <w:rPr>
          <w:rFonts w:cs="Arial"/>
          <w:color w:val="000000"/>
          <w:sz w:val="22"/>
          <w:szCs w:val="22"/>
        </w:rPr>
        <w:t xml:space="preserve"> to be conducted. </w:t>
      </w:r>
      <w:r w:rsidR="004B51F5" w:rsidRPr="008E0371">
        <w:rPr>
          <w:rFonts w:cs="Arial"/>
          <w:color w:val="000000"/>
          <w:sz w:val="22"/>
          <w:szCs w:val="22"/>
        </w:rPr>
        <w:t xml:space="preserve"> </w:t>
      </w:r>
      <w:r w:rsidRPr="008E0371">
        <w:rPr>
          <w:rFonts w:cs="Arial"/>
          <w:color w:val="000000"/>
          <w:sz w:val="22"/>
          <w:szCs w:val="22"/>
        </w:rPr>
        <w:t xml:space="preserve">Records of </w:t>
      </w:r>
      <w:r w:rsidR="00423AFE" w:rsidRPr="008E0371">
        <w:rPr>
          <w:rFonts w:cs="Arial"/>
          <w:color w:val="000000"/>
          <w:sz w:val="22"/>
          <w:szCs w:val="22"/>
        </w:rPr>
        <w:t xml:space="preserve">sales will be compiled into a report </w:t>
      </w:r>
      <w:r w:rsidRPr="008E0371">
        <w:rPr>
          <w:rFonts w:cs="Arial"/>
          <w:color w:val="000000"/>
          <w:sz w:val="22"/>
          <w:szCs w:val="22"/>
        </w:rPr>
        <w:t>to</w:t>
      </w:r>
      <w:r w:rsidR="00423AFE" w:rsidRPr="008E0371">
        <w:rPr>
          <w:rFonts w:cs="Arial"/>
          <w:color w:val="000000"/>
          <w:sz w:val="22"/>
          <w:szCs w:val="22"/>
        </w:rPr>
        <w:t xml:space="preserve"> </w:t>
      </w:r>
      <w:r w:rsidRPr="008E0371">
        <w:rPr>
          <w:rFonts w:cs="Arial"/>
          <w:color w:val="000000"/>
          <w:sz w:val="22"/>
          <w:szCs w:val="22"/>
        </w:rPr>
        <w:t xml:space="preserve">be </w:t>
      </w:r>
      <w:r w:rsidR="00423AFE" w:rsidRPr="008E0371">
        <w:rPr>
          <w:rFonts w:cs="Arial"/>
          <w:color w:val="000000"/>
          <w:sz w:val="22"/>
          <w:szCs w:val="22"/>
        </w:rPr>
        <w:t xml:space="preserve">sent to Licensing NT and local Police for the purpose of </w:t>
      </w:r>
      <w:r w:rsidRPr="008E0371">
        <w:rPr>
          <w:rFonts w:cs="Arial"/>
          <w:color w:val="000000"/>
          <w:sz w:val="22"/>
          <w:szCs w:val="22"/>
        </w:rPr>
        <w:t>monitoring sales and preventing purchasers from exceeding supply limits</w:t>
      </w:r>
      <w:r w:rsidR="00423AFE" w:rsidRPr="008E0371">
        <w:rPr>
          <w:rFonts w:cs="Arial"/>
          <w:color w:val="000000"/>
          <w:sz w:val="22"/>
          <w:szCs w:val="22"/>
        </w:rPr>
        <w:t>.</w:t>
      </w:r>
    </w:p>
    <w:p w:rsidR="00423AFE" w:rsidRPr="008E0371" w:rsidRDefault="00040DF4" w:rsidP="008E0371">
      <w:pPr>
        <w:pStyle w:val="ListParagraph"/>
        <w:numPr>
          <w:ilvl w:val="0"/>
          <w:numId w:val="27"/>
        </w:numPr>
        <w:autoSpaceDE w:val="0"/>
        <w:autoSpaceDN w:val="0"/>
        <w:adjustRightInd w:val="0"/>
        <w:spacing w:before="120" w:after="240"/>
        <w:ind w:left="567" w:hanging="567"/>
        <w:rPr>
          <w:rFonts w:cs="Arial"/>
          <w:color w:val="000000"/>
          <w:sz w:val="22"/>
          <w:szCs w:val="22"/>
        </w:rPr>
      </w:pPr>
      <w:r w:rsidRPr="008E0371">
        <w:rPr>
          <w:rFonts w:cs="Arial"/>
          <w:color w:val="000000"/>
          <w:sz w:val="22"/>
          <w:szCs w:val="22"/>
        </w:rPr>
        <w:t>It must be emphasised that t</w:t>
      </w:r>
      <w:r w:rsidR="00423AFE" w:rsidRPr="008E0371">
        <w:rPr>
          <w:rFonts w:cs="Arial"/>
          <w:color w:val="000000"/>
          <w:sz w:val="22"/>
          <w:szCs w:val="22"/>
        </w:rPr>
        <w:t xml:space="preserve">he reinstatement of </w:t>
      </w:r>
      <w:r w:rsidR="004B51F5" w:rsidRPr="008E0371">
        <w:rPr>
          <w:rFonts w:cs="Arial"/>
          <w:color w:val="000000"/>
          <w:sz w:val="22"/>
          <w:szCs w:val="22"/>
        </w:rPr>
        <w:t>takeaway</w:t>
      </w:r>
      <w:r w:rsidRPr="008E0371">
        <w:rPr>
          <w:rFonts w:cs="Arial"/>
          <w:color w:val="000000"/>
          <w:sz w:val="22"/>
          <w:szCs w:val="22"/>
        </w:rPr>
        <w:t xml:space="preserve"> sales through the C</w:t>
      </w:r>
      <w:r w:rsidR="00423AFE" w:rsidRPr="008E0371">
        <w:rPr>
          <w:rFonts w:cs="Arial"/>
          <w:color w:val="000000"/>
          <w:sz w:val="22"/>
          <w:szCs w:val="22"/>
        </w:rPr>
        <w:t xml:space="preserve">lub is not </w:t>
      </w:r>
      <w:r w:rsidRPr="008E0371">
        <w:rPr>
          <w:rFonts w:cs="Arial"/>
          <w:color w:val="000000"/>
          <w:sz w:val="22"/>
          <w:szCs w:val="22"/>
        </w:rPr>
        <w:t xml:space="preserve">expected to result in an increase in the purchase or consumption of alcohol on the Tiwi Islands.  </w:t>
      </w:r>
      <w:r w:rsidRPr="008E0371">
        <w:rPr>
          <w:rFonts w:cs="Arial"/>
          <w:sz w:val="22"/>
          <w:szCs w:val="22"/>
        </w:rPr>
        <w:t>Alcohol</w:t>
      </w:r>
      <w:r w:rsidRPr="008E0371">
        <w:rPr>
          <w:rFonts w:cs="Arial"/>
          <w:color w:val="000000"/>
          <w:sz w:val="22"/>
          <w:szCs w:val="22"/>
        </w:rPr>
        <w:t xml:space="preserve"> is currently available to residents via the order and barge delivery service.  There will be </w:t>
      </w:r>
      <w:r w:rsidR="0022648B" w:rsidRPr="008E0371">
        <w:rPr>
          <w:rFonts w:cs="Arial"/>
          <w:color w:val="000000"/>
          <w:sz w:val="22"/>
          <w:szCs w:val="22"/>
        </w:rPr>
        <w:t xml:space="preserve">no increase in the </w:t>
      </w:r>
      <w:r w:rsidRPr="008E0371">
        <w:rPr>
          <w:rFonts w:cs="Arial"/>
          <w:color w:val="000000"/>
          <w:sz w:val="22"/>
          <w:szCs w:val="22"/>
        </w:rPr>
        <w:t xml:space="preserve">restrictions on the volume </w:t>
      </w:r>
      <w:r w:rsidR="0022648B" w:rsidRPr="008E0371">
        <w:rPr>
          <w:rFonts w:cs="Arial"/>
          <w:color w:val="000000"/>
          <w:sz w:val="22"/>
          <w:szCs w:val="22"/>
        </w:rPr>
        <w:t xml:space="preserve">and strength </w:t>
      </w:r>
      <w:r w:rsidRPr="008E0371">
        <w:rPr>
          <w:rFonts w:cs="Arial"/>
          <w:color w:val="000000"/>
          <w:sz w:val="22"/>
          <w:szCs w:val="22"/>
        </w:rPr>
        <w:t>of alcohol that permit holders may purchase</w:t>
      </w:r>
      <w:r w:rsidR="0022648B" w:rsidRPr="008E0371">
        <w:rPr>
          <w:rFonts w:cs="Arial"/>
          <w:color w:val="000000"/>
          <w:sz w:val="22"/>
          <w:szCs w:val="22"/>
        </w:rPr>
        <w:t xml:space="preserve"> with</w:t>
      </w:r>
      <w:r w:rsidRPr="008E0371">
        <w:rPr>
          <w:rFonts w:cs="Arial"/>
          <w:color w:val="000000"/>
          <w:sz w:val="22"/>
          <w:szCs w:val="22"/>
        </w:rPr>
        <w:t xml:space="preserve"> the only </w:t>
      </w:r>
      <w:r w:rsidR="004A681B" w:rsidRPr="008E0371">
        <w:rPr>
          <w:rFonts w:cs="Arial"/>
          <w:color w:val="000000"/>
          <w:sz w:val="22"/>
          <w:szCs w:val="22"/>
        </w:rPr>
        <w:t xml:space="preserve">real </w:t>
      </w:r>
      <w:r w:rsidRPr="008E0371">
        <w:rPr>
          <w:rFonts w:cs="Arial"/>
          <w:color w:val="000000"/>
          <w:sz w:val="22"/>
          <w:szCs w:val="22"/>
        </w:rPr>
        <w:t>change be</w:t>
      </w:r>
      <w:r w:rsidR="0022648B" w:rsidRPr="008E0371">
        <w:rPr>
          <w:rFonts w:cs="Arial"/>
          <w:color w:val="000000"/>
          <w:sz w:val="22"/>
          <w:szCs w:val="22"/>
        </w:rPr>
        <w:t>ing</w:t>
      </w:r>
      <w:r w:rsidRPr="008E0371">
        <w:rPr>
          <w:rFonts w:cs="Arial"/>
          <w:color w:val="000000"/>
          <w:sz w:val="22"/>
          <w:szCs w:val="22"/>
        </w:rPr>
        <w:t xml:space="preserve"> the convenience of being able to purchase </w:t>
      </w:r>
      <w:r w:rsidR="004B51F5" w:rsidRPr="008E0371">
        <w:rPr>
          <w:rFonts w:cs="Arial"/>
          <w:color w:val="000000"/>
          <w:sz w:val="22"/>
          <w:szCs w:val="22"/>
        </w:rPr>
        <w:t>takeaway</w:t>
      </w:r>
      <w:r w:rsidRPr="008E0371">
        <w:rPr>
          <w:rFonts w:cs="Arial"/>
          <w:color w:val="000000"/>
          <w:sz w:val="22"/>
          <w:szCs w:val="22"/>
        </w:rPr>
        <w:t xml:space="preserve"> supplies locally</w:t>
      </w:r>
      <w:r w:rsidR="00423AFE" w:rsidRPr="008E0371">
        <w:rPr>
          <w:rFonts w:cs="Arial"/>
          <w:color w:val="000000"/>
          <w:sz w:val="22"/>
          <w:szCs w:val="22"/>
        </w:rPr>
        <w:t xml:space="preserve"> </w:t>
      </w:r>
      <w:r w:rsidRPr="008E0371">
        <w:rPr>
          <w:rFonts w:cs="Arial"/>
          <w:color w:val="000000"/>
          <w:sz w:val="22"/>
          <w:szCs w:val="22"/>
        </w:rPr>
        <w:t xml:space="preserve">rather than from </w:t>
      </w:r>
      <w:r w:rsidR="004A681B" w:rsidRPr="008E0371">
        <w:rPr>
          <w:rFonts w:cs="Arial"/>
          <w:color w:val="000000"/>
          <w:sz w:val="22"/>
          <w:szCs w:val="22"/>
        </w:rPr>
        <w:t>Darwin based</w:t>
      </w:r>
      <w:r w:rsidRPr="008E0371">
        <w:rPr>
          <w:rFonts w:cs="Arial"/>
          <w:color w:val="000000"/>
          <w:sz w:val="22"/>
          <w:szCs w:val="22"/>
        </w:rPr>
        <w:t xml:space="preserve"> suppliers.  </w:t>
      </w:r>
      <w:r w:rsidR="00423AFE" w:rsidRPr="008E0371">
        <w:rPr>
          <w:rFonts w:cs="Arial"/>
          <w:color w:val="000000"/>
          <w:sz w:val="22"/>
          <w:szCs w:val="22"/>
        </w:rPr>
        <w:t xml:space="preserve">The </w:t>
      </w:r>
      <w:r w:rsidRPr="008E0371">
        <w:rPr>
          <w:rFonts w:cs="Arial"/>
          <w:color w:val="000000"/>
          <w:sz w:val="22"/>
          <w:szCs w:val="22"/>
        </w:rPr>
        <w:t xml:space="preserve">proposal is also likely to reduce or eliminate issues that have arisen in the past with the </w:t>
      </w:r>
      <w:r w:rsidR="00423AFE" w:rsidRPr="008E0371">
        <w:rPr>
          <w:rFonts w:cs="Arial"/>
          <w:color w:val="000000"/>
          <w:sz w:val="22"/>
          <w:szCs w:val="22"/>
        </w:rPr>
        <w:t xml:space="preserve">collection of alcohol </w:t>
      </w:r>
      <w:r w:rsidRPr="008E0371">
        <w:rPr>
          <w:rFonts w:cs="Arial"/>
          <w:color w:val="000000"/>
          <w:sz w:val="22"/>
          <w:szCs w:val="22"/>
        </w:rPr>
        <w:t>from</w:t>
      </w:r>
      <w:r w:rsidR="00423AFE" w:rsidRPr="008E0371">
        <w:rPr>
          <w:rFonts w:cs="Arial"/>
          <w:color w:val="000000"/>
          <w:sz w:val="22"/>
          <w:szCs w:val="22"/>
        </w:rPr>
        <w:t xml:space="preserve"> the barge. </w:t>
      </w:r>
    </w:p>
    <w:p w:rsidR="003D6E11" w:rsidRPr="00427087" w:rsidRDefault="00760E68" w:rsidP="00427087">
      <w:pPr>
        <w:pStyle w:val="ListParagraph"/>
        <w:numPr>
          <w:ilvl w:val="0"/>
          <w:numId w:val="27"/>
        </w:numPr>
        <w:autoSpaceDE w:val="0"/>
        <w:autoSpaceDN w:val="0"/>
        <w:adjustRightInd w:val="0"/>
        <w:spacing w:before="120" w:after="240"/>
        <w:ind w:left="567" w:hanging="567"/>
        <w:rPr>
          <w:rFonts w:cs="Arial"/>
          <w:color w:val="000000"/>
          <w:sz w:val="22"/>
          <w:szCs w:val="22"/>
          <w:lang w:val="en-US"/>
        </w:rPr>
      </w:pPr>
      <w:r w:rsidRPr="00427087">
        <w:rPr>
          <w:rFonts w:cs="Arial"/>
          <w:color w:val="000000"/>
          <w:sz w:val="22"/>
          <w:szCs w:val="22"/>
          <w:lang w:val="en-US"/>
        </w:rPr>
        <w:t xml:space="preserve">In support of the request to waive the usual advertising requirements for applications of this nature, </w:t>
      </w:r>
      <w:r w:rsidR="00D5639C" w:rsidRPr="00427087">
        <w:rPr>
          <w:rFonts w:cs="Arial"/>
          <w:color w:val="000000"/>
          <w:sz w:val="22"/>
          <w:szCs w:val="22"/>
          <w:lang w:val="en-US"/>
        </w:rPr>
        <w:t xml:space="preserve">Mr </w:t>
      </w:r>
      <w:r w:rsidR="00423AFE" w:rsidRPr="00427087">
        <w:rPr>
          <w:rFonts w:cs="Arial"/>
          <w:color w:val="000000"/>
          <w:sz w:val="22"/>
          <w:szCs w:val="22"/>
          <w:lang w:val="en-US"/>
        </w:rPr>
        <w:t xml:space="preserve">Cross </w:t>
      </w:r>
      <w:r w:rsidRPr="00427087">
        <w:rPr>
          <w:rFonts w:cs="Arial"/>
          <w:color w:val="000000"/>
          <w:sz w:val="22"/>
          <w:szCs w:val="22"/>
          <w:lang w:val="en-US"/>
        </w:rPr>
        <w:t>notes that extensive c</w:t>
      </w:r>
      <w:r w:rsidR="00423AFE" w:rsidRPr="00427087">
        <w:rPr>
          <w:rFonts w:cs="Arial"/>
          <w:color w:val="000000"/>
          <w:sz w:val="22"/>
          <w:szCs w:val="22"/>
          <w:lang w:val="en-US"/>
        </w:rPr>
        <w:t xml:space="preserve">ommunity and stakeholder </w:t>
      </w:r>
      <w:r w:rsidRPr="00427087">
        <w:rPr>
          <w:rFonts w:cs="Arial"/>
          <w:color w:val="000000"/>
          <w:sz w:val="22"/>
          <w:szCs w:val="22"/>
          <w:lang w:val="en-US"/>
        </w:rPr>
        <w:t>consu</w:t>
      </w:r>
      <w:r w:rsidR="00423AFE" w:rsidRPr="00427087">
        <w:rPr>
          <w:rFonts w:cs="Arial"/>
          <w:color w:val="000000"/>
          <w:sz w:val="22"/>
          <w:szCs w:val="22"/>
          <w:lang w:val="en-US"/>
        </w:rPr>
        <w:t>l</w:t>
      </w:r>
      <w:r w:rsidRPr="00427087">
        <w:rPr>
          <w:rFonts w:cs="Arial"/>
          <w:color w:val="000000"/>
          <w:sz w:val="22"/>
          <w:szCs w:val="22"/>
          <w:lang w:val="en-US"/>
        </w:rPr>
        <w:t>t</w:t>
      </w:r>
      <w:r w:rsidR="00423AFE" w:rsidRPr="00427087">
        <w:rPr>
          <w:rFonts w:cs="Arial"/>
          <w:color w:val="000000"/>
          <w:sz w:val="22"/>
          <w:szCs w:val="22"/>
          <w:lang w:val="en-US"/>
        </w:rPr>
        <w:t>ation has been conducted</w:t>
      </w:r>
      <w:r w:rsidRPr="00427087">
        <w:rPr>
          <w:rFonts w:cs="Arial"/>
          <w:color w:val="000000"/>
          <w:sz w:val="22"/>
          <w:szCs w:val="22"/>
          <w:lang w:val="en-US"/>
        </w:rPr>
        <w:t xml:space="preserve"> to date and that word of mouth is likely to be more effective than a newspaper advertisement given the remote location of the community concerned.</w:t>
      </w:r>
    </w:p>
    <w:p w:rsidR="00423AFE" w:rsidRPr="008E0371" w:rsidRDefault="004B51F5" w:rsidP="00881EBC">
      <w:pPr>
        <w:pStyle w:val="Heading2"/>
        <w:rPr>
          <w:color w:val="000000"/>
          <w:lang w:val="en-US"/>
        </w:rPr>
      </w:pPr>
      <w:r w:rsidRPr="008E0371">
        <w:t>Decision</w:t>
      </w:r>
    </w:p>
    <w:p w:rsidR="00427087" w:rsidRDefault="00435439" w:rsidP="00427087">
      <w:pPr>
        <w:pStyle w:val="ListParagraph"/>
        <w:numPr>
          <w:ilvl w:val="0"/>
          <w:numId w:val="27"/>
        </w:numPr>
        <w:autoSpaceDE w:val="0"/>
        <w:autoSpaceDN w:val="0"/>
        <w:adjustRightInd w:val="0"/>
        <w:spacing w:before="120" w:after="240"/>
        <w:ind w:left="567" w:hanging="567"/>
        <w:rPr>
          <w:rFonts w:cs="Arial"/>
          <w:sz w:val="22"/>
          <w:szCs w:val="22"/>
        </w:rPr>
      </w:pPr>
      <w:r w:rsidRPr="00427087">
        <w:rPr>
          <w:rFonts w:cs="Arial"/>
          <w:sz w:val="22"/>
          <w:szCs w:val="22"/>
        </w:rPr>
        <w:t xml:space="preserve">The Club is seeking the reinstatement of its authority to sell </w:t>
      </w:r>
      <w:r w:rsidR="004B51F5" w:rsidRPr="00427087">
        <w:rPr>
          <w:rFonts w:cs="Arial"/>
          <w:sz w:val="22"/>
          <w:szCs w:val="22"/>
        </w:rPr>
        <w:t>takeaway</w:t>
      </w:r>
      <w:r w:rsidRPr="00427087">
        <w:rPr>
          <w:rFonts w:cs="Arial"/>
          <w:sz w:val="22"/>
          <w:szCs w:val="22"/>
        </w:rPr>
        <w:t xml:space="preserve"> alcohol from its premises in M</w:t>
      </w:r>
      <w:r w:rsidR="004B51F5" w:rsidRPr="00427087">
        <w:rPr>
          <w:rFonts w:cs="Arial"/>
          <w:sz w:val="22"/>
          <w:szCs w:val="22"/>
        </w:rPr>
        <w:t>i</w:t>
      </w:r>
      <w:r w:rsidRPr="00427087">
        <w:rPr>
          <w:rFonts w:cs="Arial"/>
          <w:sz w:val="22"/>
          <w:szCs w:val="22"/>
        </w:rPr>
        <w:t>likapiti</w:t>
      </w:r>
      <w:proofErr w:type="gramStart"/>
      <w:r w:rsidRPr="00427087">
        <w:rPr>
          <w:rFonts w:cs="Arial"/>
          <w:sz w:val="22"/>
          <w:szCs w:val="22"/>
        </w:rPr>
        <w:t xml:space="preserve">.  </w:t>
      </w:r>
      <w:proofErr w:type="gramEnd"/>
      <w:r w:rsidR="00427087" w:rsidRPr="008E0371">
        <w:rPr>
          <w:rFonts w:cs="Arial"/>
          <w:sz w:val="22"/>
          <w:szCs w:val="22"/>
        </w:rPr>
        <w:t>As noted above, there were no significant concerns raised in the course of stakeholder consultations and the majority of affected residents are in support of the application.</w:t>
      </w:r>
    </w:p>
    <w:p w:rsidR="00760E68" w:rsidRPr="00427087" w:rsidRDefault="00435439" w:rsidP="00427087">
      <w:pPr>
        <w:pStyle w:val="ListParagraph"/>
        <w:numPr>
          <w:ilvl w:val="0"/>
          <w:numId w:val="27"/>
        </w:numPr>
        <w:autoSpaceDE w:val="0"/>
        <w:autoSpaceDN w:val="0"/>
        <w:adjustRightInd w:val="0"/>
        <w:spacing w:before="120" w:after="240"/>
        <w:ind w:left="567" w:hanging="567"/>
        <w:rPr>
          <w:rFonts w:cs="Arial"/>
          <w:sz w:val="22"/>
          <w:szCs w:val="22"/>
        </w:rPr>
      </w:pPr>
      <w:r w:rsidRPr="00427087">
        <w:rPr>
          <w:rFonts w:cs="Arial"/>
          <w:sz w:val="22"/>
          <w:szCs w:val="22"/>
        </w:rPr>
        <w:t xml:space="preserve">Under the proposal put forward such sales would only be available to residents of Milikapiti holding a current liquor permit.  </w:t>
      </w:r>
      <w:r w:rsidR="004B51F5" w:rsidRPr="00427087">
        <w:rPr>
          <w:rFonts w:cs="Arial"/>
          <w:sz w:val="22"/>
          <w:szCs w:val="22"/>
        </w:rPr>
        <w:t>Takeaway</w:t>
      </w:r>
      <w:r w:rsidRPr="00427087">
        <w:rPr>
          <w:rFonts w:cs="Arial"/>
          <w:sz w:val="22"/>
          <w:szCs w:val="22"/>
        </w:rPr>
        <w:t xml:space="preserve"> sales would take place only on Friday</w:t>
      </w:r>
      <w:r w:rsidR="00427087">
        <w:rPr>
          <w:rFonts w:cs="Arial"/>
          <w:sz w:val="22"/>
          <w:szCs w:val="22"/>
        </w:rPr>
        <w:t xml:space="preserve"> afternoon</w:t>
      </w:r>
      <w:r w:rsidRPr="00427087">
        <w:rPr>
          <w:rFonts w:cs="Arial"/>
          <w:sz w:val="22"/>
          <w:szCs w:val="22"/>
        </w:rPr>
        <w:t>s.  The types and amounts of alcohol able to be purchased will be the same as is currently available under the existing arrangement of pre-ordering for barge delivery from Dar</w:t>
      </w:r>
      <w:r w:rsidR="00D5639C" w:rsidRPr="00427087">
        <w:rPr>
          <w:rFonts w:cs="Arial"/>
          <w:sz w:val="22"/>
          <w:szCs w:val="22"/>
        </w:rPr>
        <w:t>wi</w:t>
      </w:r>
      <w:r w:rsidRPr="00427087">
        <w:rPr>
          <w:rFonts w:cs="Arial"/>
          <w:sz w:val="22"/>
          <w:szCs w:val="22"/>
        </w:rPr>
        <w:t>n based suppliers.</w:t>
      </w:r>
    </w:p>
    <w:p w:rsidR="00A33B3E" w:rsidRPr="003A3817" w:rsidRDefault="00D5639C" w:rsidP="00884093">
      <w:pPr>
        <w:pStyle w:val="ListParagraph"/>
        <w:numPr>
          <w:ilvl w:val="0"/>
          <w:numId w:val="27"/>
        </w:numPr>
        <w:autoSpaceDE w:val="0"/>
        <w:autoSpaceDN w:val="0"/>
        <w:adjustRightInd w:val="0"/>
        <w:spacing w:before="120" w:after="240"/>
        <w:ind w:left="567" w:hanging="567"/>
        <w:rPr>
          <w:rFonts w:cs="Arial"/>
          <w:sz w:val="22"/>
          <w:szCs w:val="22"/>
        </w:rPr>
      </w:pPr>
      <w:r w:rsidRPr="00884093">
        <w:rPr>
          <w:rFonts w:cs="Arial"/>
          <w:sz w:val="22"/>
          <w:szCs w:val="22"/>
        </w:rPr>
        <w:t xml:space="preserve">I am satisfied, taking account of the significant community and stakeholder consultations that have taken place to date, that </w:t>
      </w:r>
      <w:r w:rsidR="00E34A3B" w:rsidRPr="003A3817">
        <w:rPr>
          <w:rFonts w:cs="Arial"/>
          <w:sz w:val="22"/>
          <w:szCs w:val="22"/>
        </w:rPr>
        <w:t>no public interest</w:t>
      </w:r>
      <w:r w:rsidR="004B51F5" w:rsidRPr="003A3817">
        <w:rPr>
          <w:rFonts w:cs="Arial"/>
          <w:sz w:val="22"/>
          <w:szCs w:val="22"/>
        </w:rPr>
        <w:t xml:space="preserve"> would be served in having the A</w:t>
      </w:r>
      <w:r w:rsidR="00E34A3B" w:rsidRPr="003A3817">
        <w:rPr>
          <w:rFonts w:cs="Arial"/>
          <w:sz w:val="22"/>
          <w:szCs w:val="22"/>
        </w:rPr>
        <w:t xml:space="preserve">pplicant provide </w:t>
      </w:r>
      <w:r w:rsidR="00A33B3E" w:rsidRPr="003A3817">
        <w:rPr>
          <w:rFonts w:cs="Arial"/>
          <w:sz w:val="22"/>
          <w:szCs w:val="22"/>
        </w:rPr>
        <w:t xml:space="preserve">further </w:t>
      </w:r>
      <w:r w:rsidR="00E34A3B" w:rsidRPr="003A3817">
        <w:rPr>
          <w:rFonts w:cs="Arial"/>
          <w:sz w:val="22"/>
          <w:szCs w:val="22"/>
        </w:rPr>
        <w:t>notification of the application</w:t>
      </w:r>
      <w:r w:rsidR="00A33B3E" w:rsidRPr="003A3817">
        <w:rPr>
          <w:rFonts w:cs="Arial"/>
          <w:sz w:val="22"/>
          <w:szCs w:val="22"/>
        </w:rPr>
        <w:t>, such as notification</w:t>
      </w:r>
      <w:r w:rsidR="00E34A3B" w:rsidRPr="003A3817">
        <w:rPr>
          <w:rFonts w:cs="Arial"/>
          <w:sz w:val="22"/>
          <w:szCs w:val="22"/>
        </w:rPr>
        <w:t xml:space="preserve"> </w:t>
      </w:r>
      <w:r w:rsidR="00A33B3E" w:rsidRPr="003A3817">
        <w:rPr>
          <w:rFonts w:cs="Arial"/>
          <w:sz w:val="22"/>
          <w:szCs w:val="22"/>
        </w:rPr>
        <w:t>in a local newspaper, as contemplated by section 32A(2) of the Act.</w:t>
      </w:r>
    </w:p>
    <w:p w:rsidR="00D5639C" w:rsidRPr="008E0371" w:rsidRDefault="004A681B"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The objects of the A</w:t>
      </w:r>
      <w:r w:rsidR="00A33B3E" w:rsidRPr="008E0371">
        <w:rPr>
          <w:rFonts w:cs="Arial"/>
          <w:sz w:val="22"/>
          <w:szCs w:val="22"/>
        </w:rPr>
        <w:t>ct must be taken into account when considering an application for a variation of licence conditions</w:t>
      </w:r>
      <w:r w:rsidR="00D5639C" w:rsidRPr="008E0371">
        <w:rPr>
          <w:rFonts w:cs="Arial"/>
          <w:sz w:val="22"/>
          <w:szCs w:val="22"/>
        </w:rPr>
        <w:t>.</w:t>
      </w:r>
      <w:r w:rsidR="00F54810" w:rsidRPr="008E0371">
        <w:rPr>
          <w:rFonts w:cs="Arial"/>
          <w:sz w:val="22"/>
          <w:szCs w:val="22"/>
        </w:rPr>
        <w:t xml:space="preserve">  In this instance I am satisfied that the re-instatement of the authority to sell </w:t>
      </w:r>
      <w:r w:rsidR="004B51F5" w:rsidRPr="008E0371">
        <w:rPr>
          <w:rFonts w:cs="Arial"/>
          <w:sz w:val="22"/>
          <w:szCs w:val="22"/>
        </w:rPr>
        <w:t>takeaway</w:t>
      </w:r>
      <w:r w:rsidR="00F54810" w:rsidRPr="008E0371">
        <w:rPr>
          <w:rFonts w:cs="Arial"/>
          <w:sz w:val="22"/>
          <w:szCs w:val="22"/>
        </w:rPr>
        <w:t xml:space="preserve"> liquor fr</w:t>
      </w:r>
      <w:r w:rsidR="004B51F5" w:rsidRPr="008E0371">
        <w:rPr>
          <w:rFonts w:cs="Arial"/>
          <w:sz w:val="22"/>
          <w:szCs w:val="22"/>
        </w:rPr>
        <w:t>o</w:t>
      </w:r>
      <w:r w:rsidR="00F54810" w:rsidRPr="008E0371">
        <w:rPr>
          <w:rFonts w:cs="Arial"/>
          <w:sz w:val="22"/>
          <w:szCs w:val="22"/>
        </w:rPr>
        <w:t xml:space="preserve">m the Club will not have any negative impact on the social amenity of the community.  The proposed hours of trade are extremely limited and significant arrangements have been planned for the management of the </w:t>
      </w:r>
      <w:r w:rsidR="004B51F5" w:rsidRPr="008E0371">
        <w:rPr>
          <w:rFonts w:cs="Arial"/>
          <w:sz w:val="22"/>
          <w:szCs w:val="22"/>
        </w:rPr>
        <w:t>takeaway</w:t>
      </w:r>
      <w:r w:rsidR="00F54810" w:rsidRPr="008E0371">
        <w:rPr>
          <w:rFonts w:cs="Arial"/>
          <w:sz w:val="22"/>
          <w:szCs w:val="22"/>
        </w:rPr>
        <w:t xml:space="preserve"> sales and the monitoring and reporting of any negative trends or occurrences of anti-social behaviour.</w:t>
      </w:r>
    </w:p>
    <w:p w:rsidR="00F54810" w:rsidRPr="008E0371" w:rsidRDefault="00F54810"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 xml:space="preserve">In addition, the approval of the application will provide greater regulation and oversight of </w:t>
      </w:r>
      <w:r w:rsidR="004B51F5" w:rsidRPr="008E0371">
        <w:rPr>
          <w:rFonts w:cs="Arial"/>
          <w:sz w:val="22"/>
          <w:szCs w:val="22"/>
        </w:rPr>
        <w:t>takeaway</w:t>
      </w:r>
      <w:r w:rsidRPr="008E0371">
        <w:rPr>
          <w:rFonts w:cs="Arial"/>
          <w:sz w:val="22"/>
          <w:szCs w:val="22"/>
        </w:rPr>
        <w:t xml:space="preserve"> alcohol sales than is currently possible with the order and freight arrangements currently in place.  The variation will also result in Milikapiti residents being offered a choice in respect of the business from which they purchase </w:t>
      </w:r>
      <w:r w:rsidR="004B51F5" w:rsidRPr="008E0371">
        <w:rPr>
          <w:rFonts w:cs="Arial"/>
          <w:sz w:val="22"/>
          <w:szCs w:val="22"/>
        </w:rPr>
        <w:t>takeaway</w:t>
      </w:r>
      <w:r w:rsidRPr="008E0371">
        <w:rPr>
          <w:rFonts w:cs="Arial"/>
          <w:sz w:val="22"/>
          <w:szCs w:val="22"/>
        </w:rPr>
        <w:t xml:space="preserve"> alcohol.  Whilst it is anticipated that most clients will purchase their alcohol from the Club the option of purchasing from the current Darwin outlets for delivery via barge remains available.</w:t>
      </w:r>
    </w:p>
    <w:p w:rsidR="004A681B" w:rsidRPr="008E0371" w:rsidRDefault="004A681B"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lastRenderedPageBreak/>
        <w:t xml:space="preserve">The fact that the profits from </w:t>
      </w:r>
      <w:r w:rsidR="004B51F5" w:rsidRPr="008E0371">
        <w:rPr>
          <w:rFonts w:cs="Arial"/>
          <w:sz w:val="22"/>
          <w:szCs w:val="22"/>
        </w:rPr>
        <w:t>takeaway</w:t>
      </w:r>
      <w:r w:rsidRPr="008E0371">
        <w:rPr>
          <w:rFonts w:cs="Arial"/>
          <w:sz w:val="22"/>
          <w:szCs w:val="22"/>
        </w:rPr>
        <w:t xml:space="preserve"> alcohol sales will be directed back into the community presents a compelling argument for the approval of the application</w:t>
      </w:r>
      <w:r w:rsidR="009076EC" w:rsidRPr="008E0371">
        <w:rPr>
          <w:rFonts w:cs="Arial"/>
          <w:sz w:val="22"/>
          <w:szCs w:val="22"/>
        </w:rPr>
        <w:t xml:space="preserve">.  Similarly, the Clubs good record of managing its venue and the sale of alcohol prior to the </w:t>
      </w:r>
      <w:r w:rsidR="004B51F5" w:rsidRPr="008E0371">
        <w:rPr>
          <w:rFonts w:cs="Arial"/>
          <w:sz w:val="22"/>
          <w:szCs w:val="22"/>
        </w:rPr>
        <w:t>takeaway</w:t>
      </w:r>
      <w:r w:rsidR="009076EC" w:rsidRPr="008E0371">
        <w:rPr>
          <w:rFonts w:cs="Arial"/>
          <w:sz w:val="22"/>
          <w:szCs w:val="22"/>
        </w:rPr>
        <w:t xml:space="preserve"> authority being removed from the licence conditions militates in favour of approving the very restricted hours of </w:t>
      </w:r>
      <w:r w:rsidR="004B51F5" w:rsidRPr="008E0371">
        <w:rPr>
          <w:rFonts w:cs="Arial"/>
          <w:sz w:val="22"/>
          <w:szCs w:val="22"/>
        </w:rPr>
        <w:t>takeaway</w:t>
      </w:r>
      <w:r w:rsidR="009076EC" w:rsidRPr="008E0371">
        <w:rPr>
          <w:rFonts w:cs="Arial"/>
          <w:sz w:val="22"/>
          <w:szCs w:val="22"/>
        </w:rPr>
        <w:t xml:space="preserve"> trade requested.</w:t>
      </w:r>
    </w:p>
    <w:p w:rsidR="00427087" w:rsidRDefault="00F54810"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In accordance with section 32A of the Act th</w:t>
      </w:r>
      <w:r w:rsidR="005008EF" w:rsidRPr="008E0371">
        <w:rPr>
          <w:rFonts w:cs="Arial"/>
          <w:sz w:val="22"/>
          <w:szCs w:val="22"/>
        </w:rPr>
        <w:t>e conditions attached to the li</w:t>
      </w:r>
      <w:r w:rsidRPr="008E0371">
        <w:rPr>
          <w:rFonts w:cs="Arial"/>
          <w:sz w:val="22"/>
          <w:szCs w:val="22"/>
        </w:rPr>
        <w:t>quor licence for the Milikapiti Sport</w:t>
      </w:r>
      <w:r w:rsidR="008E0371">
        <w:rPr>
          <w:rFonts w:cs="Arial"/>
          <w:sz w:val="22"/>
          <w:szCs w:val="22"/>
        </w:rPr>
        <w:t>s</w:t>
      </w:r>
      <w:r w:rsidRPr="008E0371">
        <w:rPr>
          <w:rFonts w:cs="Arial"/>
          <w:sz w:val="22"/>
          <w:szCs w:val="22"/>
        </w:rPr>
        <w:t xml:space="preserve"> &amp; Social Club </w:t>
      </w:r>
      <w:r w:rsidR="004B51F5" w:rsidRPr="008E0371">
        <w:rPr>
          <w:rFonts w:cs="Arial"/>
          <w:sz w:val="22"/>
          <w:szCs w:val="22"/>
        </w:rPr>
        <w:t>are</w:t>
      </w:r>
      <w:r w:rsidRPr="008E0371">
        <w:rPr>
          <w:rFonts w:cs="Arial"/>
          <w:sz w:val="22"/>
          <w:szCs w:val="22"/>
        </w:rPr>
        <w:t xml:space="preserve"> varied by</w:t>
      </w:r>
      <w:r w:rsidR="003A3817">
        <w:rPr>
          <w:rFonts w:cs="Arial"/>
          <w:sz w:val="22"/>
          <w:szCs w:val="22"/>
        </w:rPr>
        <w:t>:</w:t>
      </w:r>
    </w:p>
    <w:p w:rsidR="00427087" w:rsidRDefault="003A3817" w:rsidP="00A272AB">
      <w:pPr>
        <w:pStyle w:val="ListParagraph"/>
        <w:autoSpaceDE w:val="0"/>
        <w:autoSpaceDN w:val="0"/>
        <w:adjustRightInd w:val="0"/>
        <w:spacing w:before="120" w:after="240"/>
        <w:ind w:left="567"/>
        <w:rPr>
          <w:rFonts w:cs="Arial"/>
          <w:sz w:val="22"/>
          <w:szCs w:val="22"/>
        </w:rPr>
      </w:pPr>
      <w:proofErr w:type="spellStart"/>
      <w:r>
        <w:rPr>
          <w:rFonts w:cs="Arial"/>
          <w:sz w:val="22"/>
          <w:szCs w:val="22"/>
        </w:rPr>
        <w:t>i</w:t>
      </w:r>
      <w:proofErr w:type="spellEnd"/>
      <w:r>
        <w:rPr>
          <w:rFonts w:cs="Arial"/>
          <w:sz w:val="22"/>
          <w:szCs w:val="22"/>
        </w:rPr>
        <w:t xml:space="preserve">) </w:t>
      </w:r>
      <w:r w:rsidR="00427087">
        <w:rPr>
          <w:rFonts w:cs="Arial"/>
          <w:sz w:val="22"/>
          <w:szCs w:val="22"/>
        </w:rPr>
        <w:t>Insert</w:t>
      </w:r>
      <w:r>
        <w:rPr>
          <w:rFonts w:cs="Arial"/>
          <w:sz w:val="22"/>
          <w:szCs w:val="22"/>
        </w:rPr>
        <w:t>ing</w:t>
      </w:r>
      <w:r w:rsidR="00427087">
        <w:rPr>
          <w:rFonts w:cs="Arial"/>
          <w:sz w:val="22"/>
          <w:szCs w:val="22"/>
        </w:rPr>
        <w:t xml:space="preserve"> in the current Trading Hours Condition, under the trading hours for the Club</w:t>
      </w:r>
    </w:p>
    <w:p w:rsidR="00427087" w:rsidRPr="00A272AB" w:rsidRDefault="00427087" w:rsidP="00A272AB">
      <w:pPr>
        <w:pStyle w:val="ListParagraph"/>
        <w:autoSpaceDE w:val="0"/>
        <w:autoSpaceDN w:val="0"/>
        <w:adjustRightInd w:val="0"/>
        <w:spacing w:before="120" w:after="120"/>
        <w:ind w:left="1418" w:hanging="425"/>
        <w:rPr>
          <w:rFonts w:cs="Arial"/>
          <w:b/>
          <w:sz w:val="22"/>
          <w:szCs w:val="22"/>
        </w:rPr>
      </w:pPr>
      <w:r w:rsidRPr="00884093">
        <w:rPr>
          <w:rFonts w:cs="Arial"/>
          <w:b/>
          <w:sz w:val="22"/>
          <w:szCs w:val="22"/>
        </w:rPr>
        <w:t>(b)</w:t>
      </w:r>
      <w:r>
        <w:rPr>
          <w:rFonts w:cs="Arial"/>
          <w:b/>
          <w:sz w:val="22"/>
          <w:szCs w:val="22"/>
        </w:rPr>
        <w:tab/>
      </w:r>
      <w:r w:rsidRPr="00A272AB">
        <w:rPr>
          <w:rFonts w:cs="Arial"/>
          <w:b/>
          <w:sz w:val="22"/>
          <w:szCs w:val="22"/>
        </w:rPr>
        <w:t>Takeaway (Trial Period 12 Months)</w:t>
      </w:r>
    </w:p>
    <w:p w:rsidR="00427087" w:rsidRDefault="00427087" w:rsidP="00A272AB">
      <w:pPr>
        <w:pStyle w:val="ListParagraph"/>
        <w:autoSpaceDE w:val="0"/>
        <w:autoSpaceDN w:val="0"/>
        <w:adjustRightInd w:val="0"/>
        <w:spacing w:before="120" w:after="120"/>
        <w:ind w:left="1418"/>
        <w:rPr>
          <w:rFonts w:cs="Arial"/>
          <w:sz w:val="22"/>
          <w:szCs w:val="22"/>
        </w:rPr>
      </w:pPr>
      <w:r>
        <w:rPr>
          <w:rFonts w:cs="Arial"/>
          <w:sz w:val="22"/>
          <w:szCs w:val="22"/>
        </w:rPr>
        <w:t>Takeaway trading hours for Milikapiti Sports &amp; Social Club shall be between:</w:t>
      </w:r>
    </w:p>
    <w:p w:rsidR="00427087" w:rsidRDefault="00427087" w:rsidP="00A272AB">
      <w:pPr>
        <w:pStyle w:val="ListParagraph"/>
        <w:autoSpaceDE w:val="0"/>
        <w:autoSpaceDN w:val="0"/>
        <w:adjustRightInd w:val="0"/>
        <w:spacing w:before="120" w:after="120"/>
        <w:ind w:left="1418"/>
        <w:rPr>
          <w:rFonts w:cs="Arial"/>
          <w:sz w:val="22"/>
          <w:szCs w:val="22"/>
        </w:rPr>
      </w:pPr>
      <w:r>
        <w:rPr>
          <w:rFonts w:cs="Arial"/>
          <w:sz w:val="22"/>
          <w:szCs w:val="22"/>
        </w:rPr>
        <w:t>Friday 16:30 and Friday 18:00</w:t>
      </w:r>
    </w:p>
    <w:p w:rsidR="00427087" w:rsidRDefault="00427087" w:rsidP="00A272AB">
      <w:pPr>
        <w:pStyle w:val="ListParagraph"/>
        <w:autoSpaceDE w:val="0"/>
        <w:autoSpaceDN w:val="0"/>
        <w:adjustRightInd w:val="0"/>
        <w:spacing w:before="120" w:after="120"/>
        <w:ind w:left="1418"/>
        <w:rPr>
          <w:rFonts w:cs="Arial"/>
          <w:sz w:val="22"/>
          <w:szCs w:val="22"/>
        </w:rPr>
      </w:pPr>
      <w:r>
        <w:rPr>
          <w:rFonts w:cs="Arial"/>
          <w:sz w:val="22"/>
          <w:szCs w:val="22"/>
        </w:rPr>
        <w:t>If a Public Holiday is declared on the Friday, then Takeaway sales only shall take place on the Thursday previous between 16:30 and 18:00 only</w:t>
      </w:r>
    </w:p>
    <w:p w:rsidR="00427087" w:rsidRDefault="003A3817" w:rsidP="00A272AB">
      <w:pPr>
        <w:autoSpaceDE w:val="0"/>
        <w:autoSpaceDN w:val="0"/>
        <w:adjustRightInd w:val="0"/>
        <w:spacing w:before="120" w:after="120"/>
        <w:ind w:left="993"/>
        <w:rPr>
          <w:rFonts w:cs="Arial"/>
          <w:b/>
          <w:sz w:val="22"/>
          <w:szCs w:val="22"/>
        </w:rPr>
      </w:pPr>
      <w:r>
        <w:rPr>
          <w:rFonts w:cs="Arial"/>
          <w:b/>
          <w:sz w:val="22"/>
          <w:szCs w:val="22"/>
        </w:rPr>
        <w:t>Exceptions</w:t>
      </w:r>
    </w:p>
    <w:p w:rsidR="003A3817" w:rsidRPr="00A272AB" w:rsidRDefault="003A3817" w:rsidP="00A272AB">
      <w:pPr>
        <w:autoSpaceDE w:val="0"/>
        <w:autoSpaceDN w:val="0"/>
        <w:adjustRightInd w:val="0"/>
        <w:spacing w:before="120" w:after="240"/>
        <w:ind w:left="1418"/>
        <w:rPr>
          <w:rFonts w:cs="Arial"/>
          <w:sz w:val="22"/>
          <w:szCs w:val="22"/>
        </w:rPr>
      </w:pPr>
      <w:r>
        <w:rPr>
          <w:rFonts w:cs="Arial"/>
          <w:sz w:val="22"/>
          <w:szCs w:val="22"/>
        </w:rPr>
        <w:t>No Trading on Good Friday and Christmas Day</w:t>
      </w:r>
    </w:p>
    <w:p w:rsidR="00427087" w:rsidRDefault="003A3817" w:rsidP="00427087">
      <w:pPr>
        <w:autoSpaceDE w:val="0"/>
        <w:autoSpaceDN w:val="0"/>
        <w:adjustRightInd w:val="0"/>
        <w:spacing w:before="120" w:after="240"/>
        <w:ind w:left="567"/>
        <w:rPr>
          <w:rFonts w:cs="Arial"/>
          <w:sz w:val="22"/>
          <w:szCs w:val="22"/>
        </w:rPr>
      </w:pPr>
      <w:r>
        <w:rPr>
          <w:rFonts w:cs="Arial"/>
          <w:sz w:val="22"/>
          <w:szCs w:val="22"/>
        </w:rPr>
        <w:t xml:space="preserve">ii) </w:t>
      </w:r>
      <w:r w:rsidR="00427087">
        <w:rPr>
          <w:rFonts w:cs="Arial"/>
          <w:sz w:val="22"/>
          <w:szCs w:val="22"/>
        </w:rPr>
        <w:t>And, Insert</w:t>
      </w:r>
      <w:r>
        <w:rPr>
          <w:rFonts w:cs="Arial"/>
          <w:sz w:val="22"/>
          <w:szCs w:val="22"/>
        </w:rPr>
        <w:t>ing</w:t>
      </w:r>
      <w:r w:rsidR="00427087">
        <w:rPr>
          <w:rFonts w:cs="Arial"/>
          <w:sz w:val="22"/>
          <w:szCs w:val="22"/>
        </w:rPr>
        <w:t xml:space="preserve"> after the Trading Hours Condition</w:t>
      </w:r>
    </w:p>
    <w:p w:rsidR="00427087" w:rsidRDefault="00427087" w:rsidP="00A272AB">
      <w:pPr>
        <w:pStyle w:val="ListParagraph"/>
        <w:autoSpaceDE w:val="0"/>
        <w:autoSpaceDN w:val="0"/>
        <w:adjustRightInd w:val="0"/>
        <w:spacing w:before="120" w:after="120"/>
        <w:ind w:left="993"/>
        <w:rPr>
          <w:rFonts w:cs="Arial"/>
          <w:sz w:val="22"/>
          <w:szCs w:val="22"/>
        </w:rPr>
      </w:pPr>
      <w:r>
        <w:rPr>
          <w:rFonts w:cs="Arial"/>
          <w:b/>
          <w:sz w:val="22"/>
          <w:szCs w:val="22"/>
        </w:rPr>
        <w:t>Permit Takeaway</w:t>
      </w:r>
    </w:p>
    <w:p w:rsidR="00427087" w:rsidRDefault="00427087" w:rsidP="00A272AB">
      <w:pPr>
        <w:pStyle w:val="ListParagraph"/>
        <w:autoSpaceDE w:val="0"/>
        <w:autoSpaceDN w:val="0"/>
        <w:adjustRightInd w:val="0"/>
        <w:spacing w:before="120" w:after="120"/>
        <w:ind w:left="1418"/>
        <w:rPr>
          <w:rFonts w:cs="Arial"/>
          <w:sz w:val="22"/>
          <w:szCs w:val="22"/>
        </w:rPr>
      </w:pPr>
      <w:r>
        <w:rPr>
          <w:rFonts w:cs="Arial"/>
          <w:sz w:val="22"/>
          <w:szCs w:val="22"/>
        </w:rPr>
        <w:t>Takeaway is available to current listed Permit Holders who are residents of the Milikapiti Community only.</w:t>
      </w:r>
    </w:p>
    <w:p w:rsidR="00427087" w:rsidRDefault="00427087" w:rsidP="00A272AB">
      <w:pPr>
        <w:pStyle w:val="ListParagraph"/>
        <w:autoSpaceDE w:val="0"/>
        <w:autoSpaceDN w:val="0"/>
        <w:adjustRightInd w:val="0"/>
        <w:spacing w:before="120" w:after="120"/>
        <w:ind w:left="1418"/>
        <w:rPr>
          <w:rFonts w:cs="Arial"/>
          <w:sz w:val="22"/>
          <w:szCs w:val="22"/>
        </w:rPr>
      </w:pPr>
      <w:r>
        <w:rPr>
          <w:rFonts w:cs="Arial"/>
          <w:sz w:val="22"/>
          <w:szCs w:val="22"/>
        </w:rPr>
        <w:t>The permit holder must be present in order for the sale to be conducted.</w:t>
      </w:r>
    </w:p>
    <w:p w:rsidR="00427087" w:rsidRDefault="00427087" w:rsidP="00A272AB">
      <w:pPr>
        <w:pStyle w:val="ListParagraph"/>
        <w:autoSpaceDE w:val="0"/>
        <w:autoSpaceDN w:val="0"/>
        <w:adjustRightInd w:val="0"/>
        <w:spacing w:before="120" w:after="120"/>
        <w:ind w:left="1418"/>
        <w:rPr>
          <w:rFonts w:cs="Arial"/>
          <w:sz w:val="22"/>
          <w:szCs w:val="22"/>
        </w:rPr>
      </w:pPr>
      <w:r>
        <w:rPr>
          <w:rFonts w:cs="Arial"/>
          <w:sz w:val="22"/>
          <w:szCs w:val="22"/>
        </w:rPr>
        <w:t>The following amounts are allowed for takeaway sale, under permit conditions:</w:t>
      </w:r>
    </w:p>
    <w:p w:rsidR="00427087" w:rsidRDefault="00427087" w:rsidP="00A272AB">
      <w:pPr>
        <w:pStyle w:val="ListParagraph"/>
        <w:numPr>
          <w:ilvl w:val="0"/>
          <w:numId w:val="29"/>
        </w:numPr>
        <w:autoSpaceDE w:val="0"/>
        <w:autoSpaceDN w:val="0"/>
        <w:adjustRightInd w:val="0"/>
        <w:spacing w:before="120" w:after="120"/>
        <w:ind w:left="1985" w:hanging="284"/>
        <w:rPr>
          <w:rFonts w:cs="Arial"/>
          <w:sz w:val="22"/>
          <w:szCs w:val="22"/>
        </w:rPr>
      </w:pPr>
      <w:r>
        <w:rPr>
          <w:rFonts w:cs="Arial"/>
          <w:sz w:val="22"/>
          <w:szCs w:val="22"/>
        </w:rPr>
        <w:t>One (1) carton of light beer (24 x 375ml cans, less than 3%); or</w:t>
      </w:r>
    </w:p>
    <w:p w:rsidR="00427087" w:rsidRDefault="00427087" w:rsidP="00A272AB">
      <w:pPr>
        <w:pStyle w:val="ListParagraph"/>
        <w:numPr>
          <w:ilvl w:val="0"/>
          <w:numId w:val="29"/>
        </w:numPr>
        <w:autoSpaceDE w:val="0"/>
        <w:autoSpaceDN w:val="0"/>
        <w:adjustRightInd w:val="0"/>
        <w:spacing w:before="120" w:after="120"/>
        <w:ind w:left="1985" w:hanging="284"/>
        <w:rPr>
          <w:rFonts w:cs="Arial"/>
          <w:sz w:val="22"/>
          <w:szCs w:val="22"/>
        </w:rPr>
      </w:pPr>
      <w:r>
        <w:rPr>
          <w:rFonts w:cs="Arial"/>
          <w:sz w:val="22"/>
          <w:szCs w:val="22"/>
        </w:rPr>
        <w:t>One (1) carton of mid strength beer (24 x 375ml cans 3-4%); or</w:t>
      </w:r>
    </w:p>
    <w:p w:rsidR="00427087" w:rsidRDefault="00427087" w:rsidP="00A272AB">
      <w:pPr>
        <w:pStyle w:val="ListParagraph"/>
        <w:numPr>
          <w:ilvl w:val="0"/>
          <w:numId w:val="29"/>
        </w:numPr>
        <w:autoSpaceDE w:val="0"/>
        <w:autoSpaceDN w:val="0"/>
        <w:adjustRightInd w:val="0"/>
        <w:spacing w:before="120" w:after="120"/>
        <w:ind w:left="1985" w:hanging="284"/>
        <w:rPr>
          <w:rFonts w:cs="Arial"/>
          <w:sz w:val="22"/>
          <w:szCs w:val="22"/>
        </w:rPr>
      </w:pPr>
      <w:r>
        <w:rPr>
          <w:rFonts w:cs="Arial"/>
          <w:sz w:val="22"/>
          <w:szCs w:val="22"/>
        </w:rPr>
        <w:t>Two (2) six packs of full strength beer (12 x 375ml cans over 4%); or</w:t>
      </w:r>
    </w:p>
    <w:p w:rsidR="00427087" w:rsidRDefault="00427087" w:rsidP="00A272AB">
      <w:pPr>
        <w:pStyle w:val="ListParagraph"/>
        <w:numPr>
          <w:ilvl w:val="0"/>
          <w:numId w:val="29"/>
        </w:numPr>
        <w:autoSpaceDE w:val="0"/>
        <w:autoSpaceDN w:val="0"/>
        <w:adjustRightInd w:val="0"/>
        <w:spacing w:before="120" w:after="120"/>
        <w:ind w:left="1985" w:hanging="284"/>
        <w:rPr>
          <w:rFonts w:cs="Arial"/>
          <w:sz w:val="22"/>
          <w:szCs w:val="22"/>
        </w:rPr>
      </w:pPr>
      <w:r>
        <w:rPr>
          <w:rFonts w:cs="Arial"/>
          <w:sz w:val="22"/>
          <w:szCs w:val="22"/>
        </w:rPr>
        <w:t>Two (2) six packs of premix drinks (12 x 375ml); or</w:t>
      </w:r>
    </w:p>
    <w:p w:rsidR="00427087" w:rsidRDefault="00427087" w:rsidP="00A272AB">
      <w:pPr>
        <w:pStyle w:val="ListParagraph"/>
        <w:numPr>
          <w:ilvl w:val="0"/>
          <w:numId w:val="29"/>
        </w:numPr>
        <w:autoSpaceDE w:val="0"/>
        <w:autoSpaceDN w:val="0"/>
        <w:adjustRightInd w:val="0"/>
        <w:spacing w:before="120" w:after="240"/>
        <w:ind w:left="1985" w:hanging="284"/>
        <w:rPr>
          <w:rFonts w:cs="Arial"/>
          <w:sz w:val="22"/>
          <w:szCs w:val="22"/>
        </w:rPr>
      </w:pPr>
      <w:r>
        <w:rPr>
          <w:rFonts w:cs="Arial"/>
          <w:sz w:val="22"/>
          <w:szCs w:val="22"/>
        </w:rPr>
        <w:t>Three (3) bottles of wine (750ml not fortified)</w:t>
      </w:r>
    </w:p>
    <w:p w:rsidR="003A3817" w:rsidRDefault="003A3817" w:rsidP="00A272AB">
      <w:pPr>
        <w:autoSpaceDE w:val="0"/>
        <w:autoSpaceDN w:val="0"/>
        <w:adjustRightInd w:val="0"/>
        <w:spacing w:before="120" w:after="120"/>
        <w:ind w:left="993"/>
        <w:rPr>
          <w:rFonts w:cs="Arial"/>
          <w:b/>
          <w:sz w:val="22"/>
          <w:szCs w:val="22"/>
        </w:rPr>
      </w:pPr>
      <w:r>
        <w:rPr>
          <w:rFonts w:cs="Arial"/>
          <w:b/>
          <w:sz w:val="22"/>
          <w:szCs w:val="22"/>
        </w:rPr>
        <w:t>Post Purchase</w:t>
      </w:r>
    </w:p>
    <w:p w:rsidR="003A3817" w:rsidRPr="00A272AB" w:rsidRDefault="003A3817" w:rsidP="00A272AB">
      <w:pPr>
        <w:autoSpaceDE w:val="0"/>
        <w:autoSpaceDN w:val="0"/>
        <w:adjustRightInd w:val="0"/>
        <w:spacing w:before="120" w:after="240"/>
        <w:ind w:left="1418"/>
        <w:rPr>
          <w:rFonts w:cs="Arial"/>
          <w:sz w:val="22"/>
          <w:szCs w:val="22"/>
        </w:rPr>
      </w:pPr>
      <w:r>
        <w:rPr>
          <w:rFonts w:cs="Arial"/>
          <w:sz w:val="22"/>
          <w:szCs w:val="22"/>
        </w:rPr>
        <w:t xml:space="preserve">Liquor sales that are takeaway are not to remain on the </w:t>
      </w:r>
      <w:proofErr w:type="gramStart"/>
      <w:r>
        <w:rPr>
          <w:rFonts w:cs="Arial"/>
          <w:sz w:val="22"/>
          <w:szCs w:val="22"/>
        </w:rPr>
        <w:t>Licensed</w:t>
      </w:r>
      <w:proofErr w:type="gramEnd"/>
      <w:r>
        <w:rPr>
          <w:rFonts w:cs="Arial"/>
          <w:sz w:val="22"/>
          <w:szCs w:val="22"/>
        </w:rPr>
        <w:t xml:space="preserve"> premise, after the transaction.</w:t>
      </w:r>
    </w:p>
    <w:p w:rsidR="00427087" w:rsidRDefault="003A3817" w:rsidP="00A272AB">
      <w:pPr>
        <w:autoSpaceDE w:val="0"/>
        <w:autoSpaceDN w:val="0"/>
        <w:adjustRightInd w:val="0"/>
        <w:spacing w:before="120" w:after="120"/>
        <w:ind w:left="993"/>
        <w:rPr>
          <w:rFonts w:cs="Arial"/>
          <w:b/>
          <w:sz w:val="22"/>
          <w:szCs w:val="22"/>
        </w:rPr>
      </w:pPr>
      <w:r>
        <w:rPr>
          <w:rFonts w:cs="Arial"/>
          <w:b/>
          <w:sz w:val="22"/>
          <w:szCs w:val="22"/>
        </w:rPr>
        <w:t>Takeaway Reporting</w:t>
      </w:r>
    </w:p>
    <w:p w:rsidR="003A3817" w:rsidRDefault="003A3817" w:rsidP="00A272AB">
      <w:pPr>
        <w:autoSpaceDE w:val="0"/>
        <w:autoSpaceDN w:val="0"/>
        <w:adjustRightInd w:val="0"/>
        <w:spacing w:before="120" w:after="240"/>
        <w:ind w:left="1418"/>
        <w:rPr>
          <w:rFonts w:cs="Arial"/>
          <w:sz w:val="22"/>
          <w:szCs w:val="22"/>
        </w:rPr>
      </w:pPr>
      <w:r>
        <w:rPr>
          <w:rFonts w:cs="Arial"/>
          <w:sz w:val="22"/>
          <w:szCs w:val="22"/>
        </w:rPr>
        <w:t>All Takeaway sales are to be registered electronically, against the listed permit document, sent from the Director-General, every Friday morning (or Thursday in the case of a Public Holiday)</w:t>
      </w:r>
    </w:p>
    <w:p w:rsidR="003A3817" w:rsidRDefault="003A3817" w:rsidP="00A272AB">
      <w:pPr>
        <w:autoSpaceDE w:val="0"/>
        <w:autoSpaceDN w:val="0"/>
        <w:adjustRightInd w:val="0"/>
        <w:spacing w:before="120" w:after="240"/>
        <w:ind w:left="1418"/>
        <w:rPr>
          <w:rFonts w:cs="Arial"/>
          <w:sz w:val="22"/>
          <w:szCs w:val="22"/>
        </w:rPr>
      </w:pPr>
      <w:r>
        <w:rPr>
          <w:rFonts w:cs="Arial"/>
          <w:sz w:val="22"/>
          <w:szCs w:val="22"/>
        </w:rPr>
        <w:t>This document is to register the permit holder that was supplied, as well as quantity.  This document is to be electronically update with sales and sent to Police on the following Monday, for any compliance checks against barge delivery to permit holders.</w:t>
      </w:r>
    </w:p>
    <w:p w:rsidR="003A3817" w:rsidRPr="00A272AB" w:rsidRDefault="003A3817" w:rsidP="00A272AB">
      <w:pPr>
        <w:autoSpaceDE w:val="0"/>
        <w:autoSpaceDN w:val="0"/>
        <w:adjustRightInd w:val="0"/>
        <w:spacing w:before="120" w:after="240"/>
        <w:ind w:left="1418"/>
        <w:rPr>
          <w:rFonts w:cs="Arial"/>
          <w:sz w:val="22"/>
          <w:szCs w:val="22"/>
        </w:rPr>
      </w:pPr>
      <w:r>
        <w:rPr>
          <w:rFonts w:cs="Arial"/>
          <w:sz w:val="22"/>
          <w:szCs w:val="22"/>
        </w:rPr>
        <w:t>A statement, in the form of a Statutory Declaration, is to be sent to the Director-General, every 3 calendar months from commencement of the Takeaway Sales trial stating the combined sales and profits from sales and outlining the expenditure to community initiatives.</w:t>
      </w:r>
    </w:p>
    <w:p w:rsidR="003A3817" w:rsidRDefault="003A3817" w:rsidP="00F554B1">
      <w:pPr>
        <w:autoSpaceDE w:val="0"/>
        <w:autoSpaceDN w:val="0"/>
        <w:adjustRightInd w:val="0"/>
        <w:spacing w:before="120" w:after="240"/>
        <w:ind w:left="567"/>
        <w:rPr>
          <w:rFonts w:cs="Arial"/>
          <w:sz w:val="22"/>
          <w:szCs w:val="22"/>
        </w:rPr>
      </w:pPr>
      <w:r>
        <w:rPr>
          <w:rFonts w:cs="Arial"/>
          <w:sz w:val="22"/>
          <w:szCs w:val="22"/>
        </w:rPr>
        <w:lastRenderedPageBreak/>
        <w:t>iii) And, Replacing the Restricted Sales Condition wording with the following:</w:t>
      </w:r>
    </w:p>
    <w:p w:rsidR="003A3817" w:rsidRPr="00884093" w:rsidRDefault="003A3817" w:rsidP="00A272AB">
      <w:pPr>
        <w:autoSpaceDE w:val="0"/>
        <w:autoSpaceDN w:val="0"/>
        <w:adjustRightInd w:val="0"/>
        <w:spacing w:before="120" w:after="240"/>
        <w:ind w:left="1418"/>
        <w:rPr>
          <w:rFonts w:cs="Arial"/>
          <w:sz w:val="22"/>
          <w:szCs w:val="22"/>
        </w:rPr>
      </w:pPr>
      <w:r>
        <w:rPr>
          <w:rFonts w:cs="Arial"/>
          <w:sz w:val="22"/>
          <w:szCs w:val="22"/>
        </w:rPr>
        <w:t>Authority restricted to mid strength and light alcohol beer sales only, with an alcohol per volume content of 3.99% or less, except for Takeaway allowance.</w:t>
      </w:r>
    </w:p>
    <w:p w:rsidR="0006711A" w:rsidRDefault="0006711A"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 xml:space="preserve">The variation of conditions shall </w:t>
      </w:r>
      <w:r w:rsidR="003A3817">
        <w:rPr>
          <w:rFonts w:cs="Arial"/>
          <w:sz w:val="22"/>
          <w:szCs w:val="22"/>
        </w:rPr>
        <w:t xml:space="preserve">commence on </w:t>
      </w:r>
      <w:r w:rsidR="00226436">
        <w:rPr>
          <w:rFonts w:cs="Arial"/>
          <w:sz w:val="22"/>
          <w:szCs w:val="22"/>
        </w:rPr>
        <w:t>16 October</w:t>
      </w:r>
      <w:r w:rsidR="003A3817">
        <w:rPr>
          <w:rFonts w:cs="Arial"/>
          <w:sz w:val="22"/>
          <w:szCs w:val="22"/>
        </w:rPr>
        <w:t xml:space="preserve"> 2015 </w:t>
      </w:r>
      <w:r w:rsidRPr="008E0371">
        <w:rPr>
          <w:rFonts w:cs="Arial"/>
          <w:sz w:val="22"/>
          <w:szCs w:val="22"/>
        </w:rPr>
        <w:t>remain in force for a period of 12 months from th</w:t>
      </w:r>
      <w:r w:rsidR="003A3817">
        <w:rPr>
          <w:rFonts w:cs="Arial"/>
          <w:sz w:val="22"/>
          <w:szCs w:val="22"/>
        </w:rPr>
        <w:t>at</w:t>
      </w:r>
      <w:r w:rsidRPr="008E0371">
        <w:rPr>
          <w:rFonts w:cs="Arial"/>
          <w:sz w:val="22"/>
          <w:szCs w:val="22"/>
        </w:rPr>
        <w:t xml:space="preserve"> date.  Following that period </w:t>
      </w:r>
      <w:r w:rsidR="0022648B" w:rsidRPr="008E0371">
        <w:rPr>
          <w:rFonts w:cs="Arial"/>
          <w:sz w:val="22"/>
          <w:szCs w:val="22"/>
        </w:rPr>
        <w:t xml:space="preserve">the operation of the Club, and particularly, </w:t>
      </w:r>
      <w:r w:rsidR="004B51F5" w:rsidRPr="008E0371">
        <w:rPr>
          <w:rFonts w:cs="Arial"/>
          <w:sz w:val="22"/>
          <w:szCs w:val="22"/>
        </w:rPr>
        <w:t>takeaway</w:t>
      </w:r>
      <w:r w:rsidR="0022648B" w:rsidRPr="008E0371">
        <w:rPr>
          <w:rFonts w:cs="Arial"/>
          <w:sz w:val="22"/>
          <w:szCs w:val="22"/>
        </w:rPr>
        <w:t xml:space="preserve"> alcohol sales, is to be reviewed to determine whether any adverse</w:t>
      </w:r>
      <w:r w:rsidR="009076EC" w:rsidRPr="008E0371">
        <w:rPr>
          <w:rFonts w:cs="Arial"/>
          <w:sz w:val="22"/>
          <w:szCs w:val="22"/>
        </w:rPr>
        <w:t xml:space="preserve"> consequences have arisen as a result of the approval of the sale of </w:t>
      </w:r>
      <w:r w:rsidR="004B51F5" w:rsidRPr="008E0371">
        <w:rPr>
          <w:rFonts w:cs="Arial"/>
          <w:sz w:val="22"/>
          <w:szCs w:val="22"/>
        </w:rPr>
        <w:t>takeaway</w:t>
      </w:r>
      <w:r w:rsidR="009076EC" w:rsidRPr="008E0371">
        <w:rPr>
          <w:rFonts w:cs="Arial"/>
          <w:sz w:val="22"/>
          <w:szCs w:val="22"/>
        </w:rPr>
        <w:t xml:space="preserve"> liquor.</w:t>
      </w:r>
      <w:r w:rsidRPr="008E0371">
        <w:rPr>
          <w:rFonts w:cs="Arial"/>
          <w:sz w:val="22"/>
          <w:szCs w:val="22"/>
        </w:rPr>
        <w:t xml:space="preserve"> </w:t>
      </w:r>
    </w:p>
    <w:p w:rsidR="00427087" w:rsidRPr="008E0371" w:rsidRDefault="00427087" w:rsidP="008E0371">
      <w:pPr>
        <w:pStyle w:val="ListParagraph"/>
        <w:numPr>
          <w:ilvl w:val="0"/>
          <w:numId w:val="27"/>
        </w:numPr>
        <w:autoSpaceDE w:val="0"/>
        <w:autoSpaceDN w:val="0"/>
        <w:adjustRightInd w:val="0"/>
        <w:spacing w:before="120" w:after="240"/>
        <w:ind w:left="567" w:hanging="567"/>
        <w:rPr>
          <w:rFonts w:cs="Arial"/>
          <w:sz w:val="22"/>
          <w:szCs w:val="22"/>
        </w:rPr>
      </w:pPr>
      <w:r>
        <w:rPr>
          <w:rFonts w:cs="Arial"/>
          <w:sz w:val="22"/>
          <w:szCs w:val="22"/>
        </w:rPr>
        <w:t xml:space="preserve">In determining to allow takeaway sales for one and a half hours, consideration was given to the number of currently active permit holders in the Milikapiti community.  To enable the licensee to adequately control the provision of takeaway liquor it is seen that this period of time should allow an orderly service to be conducted. </w:t>
      </w:r>
    </w:p>
    <w:p w:rsidR="006B5E3A" w:rsidRPr="008E0371" w:rsidRDefault="004B51F5" w:rsidP="00881EBC">
      <w:pPr>
        <w:pStyle w:val="Heading2"/>
      </w:pPr>
      <w:bookmarkStart w:id="0" w:name="_GoBack"/>
      <w:r w:rsidRPr="008E0371">
        <w:t>Review of Decision</w:t>
      </w:r>
    </w:p>
    <w:bookmarkEnd w:id="0"/>
    <w:p w:rsidR="005F3731" w:rsidRPr="008E0371" w:rsidRDefault="005F3731" w:rsidP="008E0371">
      <w:pPr>
        <w:pStyle w:val="ListParagraph"/>
        <w:numPr>
          <w:ilvl w:val="0"/>
          <w:numId w:val="27"/>
        </w:numPr>
        <w:autoSpaceDE w:val="0"/>
        <w:autoSpaceDN w:val="0"/>
        <w:adjustRightInd w:val="0"/>
        <w:spacing w:before="120" w:after="240"/>
        <w:ind w:left="567" w:hanging="567"/>
        <w:rPr>
          <w:rFonts w:cs="Arial"/>
          <w:sz w:val="22"/>
          <w:szCs w:val="22"/>
        </w:rPr>
      </w:pPr>
      <w:r w:rsidRPr="008E0371">
        <w:rPr>
          <w:rFonts w:cs="Arial"/>
          <w:sz w:val="22"/>
          <w:szCs w:val="22"/>
        </w:rPr>
        <w:t>Section 120ZA of the Act provides that a decision of the Director-General, as specified in the Schedule to the Act, is a reviewable decision</w:t>
      </w:r>
      <w:proofErr w:type="gramStart"/>
      <w:r w:rsidRPr="008E0371">
        <w:rPr>
          <w:rFonts w:cs="Arial"/>
          <w:sz w:val="22"/>
          <w:szCs w:val="22"/>
        </w:rPr>
        <w:t xml:space="preserve">.  </w:t>
      </w:r>
      <w:proofErr w:type="gramEnd"/>
      <w:r w:rsidRPr="008E0371">
        <w:rPr>
          <w:rFonts w:cs="Arial"/>
          <w:sz w:val="22"/>
          <w:szCs w:val="22"/>
        </w:rPr>
        <w:t xml:space="preserve">An application for a variation of liquor licence conditions under section 32A of the Act is specified in the Schedule and is a reviewable decision.  Section 120ZC of the Act provides that a person affected by this decision may seek a review before the Northern Territory Civil and Administrative Tribunal </w:t>
      </w:r>
      <w:r w:rsidR="00BE440B" w:rsidRPr="008E0371">
        <w:rPr>
          <w:rFonts w:cs="Arial"/>
          <w:sz w:val="22"/>
          <w:szCs w:val="22"/>
        </w:rPr>
        <w:t>(</w:t>
      </w:r>
      <w:r w:rsidRPr="008E0371">
        <w:rPr>
          <w:rFonts w:cs="Arial"/>
          <w:sz w:val="22"/>
          <w:szCs w:val="22"/>
        </w:rPr>
        <w:t xml:space="preserve">“NTCAT”).  Any application for review of this decision must be lodged with NTCAT within 28 days of the date of this decision.  For the purpose of this decision, and in accordance with section 120ZB(c) of the Act, the </w:t>
      </w:r>
      <w:r w:rsidR="005008EF" w:rsidRPr="008E0371">
        <w:rPr>
          <w:rFonts w:cs="Arial"/>
          <w:sz w:val="22"/>
          <w:szCs w:val="22"/>
        </w:rPr>
        <w:t>only affected person</w:t>
      </w:r>
      <w:r w:rsidRPr="008E0371">
        <w:rPr>
          <w:rFonts w:cs="Arial"/>
          <w:sz w:val="22"/>
          <w:szCs w:val="22"/>
        </w:rPr>
        <w:t xml:space="preserve"> </w:t>
      </w:r>
      <w:r w:rsidR="005008EF" w:rsidRPr="008E0371">
        <w:rPr>
          <w:rFonts w:cs="Arial"/>
          <w:sz w:val="22"/>
          <w:szCs w:val="22"/>
        </w:rPr>
        <w:t>is</w:t>
      </w:r>
      <w:r w:rsidRPr="008E0371">
        <w:rPr>
          <w:rFonts w:cs="Arial"/>
          <w:sz w:val="22"/>
          <w:szCs w:val="22"/>
        </w:rPr>
        <w:t xml:space="preserve"> t</w:t>
      </w:r>
      <w:r w:rsidR="005008EF" w:rsidRPr="008E0371">
        <w:rPr>
          <w:rFonts w:cs="Arial"/>
          <w:sz w:val="22"/>
          <w:szCs w:val="22"/>
        </w:rPr>
        <w:t>he applicant</w:t>
      </w:r>
      <w:r w:rsidRPr="008E0371">
        <w:rPr>
          <w:rFonts w:cs="Arial"/>
          <w:sz w:val="22"/>
          <w:szCs w:val="22"/>
        </w:rPr>
        <w:t>.</w:t>
      </w:r>
    </w:p>
    <w:p w:rsidR="006B5E3A" w:rsidRPr="008E0371" w:rsidRDefault="004B51F5" w:rsidP="00B53D3F">
      <w:pPr>
        <w:autoSpaceDE w:val="0"/>
        <w:autoSpaceDN w:val="0"/>
        <w:spacing w:before="1320" w:after="0"/>
        <w:rPr>
          <w:rFonts w:cs="Arial"/>
          <w:b/>
          <w:bCs/>
          <w:color w:val="000000"/>
          <w:sz w:val="22"/>
          <w:szCs w:val="22"/>
        </w:rPr>
      </w:pPr>
      <w:proofErr w:type="spellStart"/>
      <w:r w:rsidRPr="008E0371">
        <w:rPr>
          <w:rFonts w:cs="Arial"/>
          <w:b/>
          <w:bCs/>
          <w:color w:val="000000"/>
          <w:sz w:val="22"/>
          <w:szCs w:val="22"/>
        </w:rPr>
        <w:t>Seán</w:t>
      </w:r>
      <w:proofErr w:type="spellEnd"/>
      <w:r w:rsidRPr="008E0371">
        <w:rPr>
          <w:rFonts w:cs="Arial"/>
          <w:b/>
          <w:bCs/>
          <w:color w:val="000000"/>
          <w:sz w:val="22"/>
          <w:szCs w:val="22"/>
        </w:rPr>
        <w:t xml:space="preserve"> Parnell OAM</w:t>
      </w:r>
    </w:p>
    <w:p w:rsidR="006B5E3A" w:rsidRPr="008E0371" w:rsidRDefault="006B5E3A" w:rsidP="004B51F5">
      <w:pPr>
        <w:spacing w:after="240"/>
        <w:ind w:right="1273"/>
        <w:rPr>
          <w:rFonts w:cs="Arial"/>
          <w:b/>
          <w:sz w:val="22"/>
          <w:szCs w:val="22"/>
        </w:rPr>
      </w:pPr>
      <w:r w:rsidRPr="008E0371">
        <w:rPr>
          <w:rFonts w:cs="Arial"/>
          <w:b/>
          <w:sz w:val="22"/>
          <w:szCs w:val="22"/>
        </w:rPr>
        <w:t>Director-General of Licensing</w:t>
      </w:r>
    </w:p>
    <w:p w:rsidR="006B5E3A" w:rsidRPr="008E0371" w:rsidRDefault="003A3817" w:rsidP="006B5E3A">
      <w:pPr>
        <w:spacing w:before="120" w:after="120"/>
        <w:ind w:right="284"/>
        <w:contextualSpacing/>
        <w:rPr>
          <w:rFonts w:cs="Arial"/>
          <w:sz w:val="22"/>
          <w:szCs w:val="22"/>
        </w:rPr>
      </w:pPr>
      <w:r>
        <w:rPr>
          <w:rFonts w:cs="Arial"/>
          <w:sz w:val="22"/>
          <w:szCs w:val="22"/>
        </w:rPr>
        <w:t>10</w:t>
      </w:r>
      <w:r w:rsidRPr="008E0371">
        <w:rPr>
          <w:rFonts w:cs="Arial"/>
          <w:sz w:val="22"/>
          <w:szCs w:val="22"/>
        </w:rPr>
        <w:t xml:space="preserve"> </w:t>
      </w:r>
      <w:r w:rsidR="005008EF" w:rsidRPr="008E0371">
        <w:rPr>
          <w:rFonts w:cs="Arial"/>
          <w:sz w:val="22"/>
          <w:szCs w:val="22"/>
        </w:rPr>
        <w:t>September</w:t>
      </w:r>
      <w:r w:rsidR="005F3731" w:rsidRPr="008E0371">
        <w:rPr>
          <w:rFonts w:cs="Arial"/>
          <w:sz w:val="22"/>
          <w:szCs w:val="22"/>
        </w:rPr>
        <w:t xml:space="preserve"> 2015</w:t>
      </w:r>
    </w:p>
    <w:sectPr w:rsidR="006B5E3A" w:rsidRPr="008E0371" w:rsidSect="000F31FB">
      <w:headerReference w:type="default" r:id="rId13"/>
      <w:footerReference w:type="default" r:id="rId14"/>
      <w:headerReference w:type="first" r:id="rId15"/>
      <w:footerReference w:type="first" r:id="rId16"/>
      <w:pgSz w:w="11906" w:h="16838" w:code="9"/>
      <w:pgMar w:top="992" w:right="1416" w:bottom="907" w:left="1134" w:header="56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70" w:rsidRDefault="00152F70" w:rsidP="00293A72">
      <w:r>
        <w:separator/>
      </w:r>
    </w:p>
  </w:endnote>
  <w:endnote w:type="continuationSeparator" w:id="0">
    <w:p w:rsidR="00152F70" w:rsidRDefault="00152F70"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FB" w:rsidRPr="00A65194" w:rsidRDefault="000F31FB" w:rsidP="000F31FB">
    <w:pPr>
      <w:pStyle w:val="Footer"/>
      <w:ind w:left="0" w:right="-1"/>
      <w:rPr>
        <w:color w:val="A6A6A6" w:themeColor="background1" w:themeShade="A6"/>
        <w:sz w:val="16"/>
        <w:szCs w:val="20"/>
      </w:rPr>
    </w:pPr>
    <w:r>
      <w:rPr>
        <w:color w:val="A6A6A6" w:themeColor="background1" w:themeShade="A6"/>
        <w:sz w:val="16"/>
        <w:szCs w:val="20"/>
      </w:rPr>
      <w:t xml:space="preserve">Director-General </w:t>
    </w:r>
    <w:r w:rsidRPr="00A65194">
      <w:rPr>
        <w:color w:val="A6A6A6" w:themeColor="background1" w:themeShade="A6"/>
        <w:sz w:val="16"/>
        <w:szCs w:val="20"/>
      </w:rPr>
      <w:t xml:space="preserve">Decision for </w:t>
    </w:r>
    <w:r>
      <w:rPr>
        <w:color w:val="A6A6A6" w:themeColor="background1" w:themeShade="A6"/>
        <w:sz w:val="16"/>
        <w:szCs w:val="20"/>
      </w:rPr>
      <w:t>Milikapiti Sports &amp; Social Club</w:t>
    </w:r>
    <w:r w:rsidRPr="00A65194">
      <w:rPr>
        <w:color w:val="A6A6A6" w:themeColor="background1" w:themeShade="A6"/>
        <w:sz w:val="16"/>
        <w:szCs w:val="20"/>
      </w:rPr>
      <w:t xml:space="preserve">.  Date of Decision </w:t>
    </w:r>
    <w:r>
      <w:rPr>
        <w:color w:val="A6A6A6" w:themeColor="background1" w:themeShade="A6"/>
        <w:sz w:val="16"/>
        <w:szCs w:val="20"/>
      </w:rPr>
      <w:t>10/9/</w:t>
    </w:r>
    <w:r w:rsidRPr="00A65194">
      <w:rPr>
        <w:color w:val="A6A6A6" w:themeColor="background1" w:themeShade="A6"/>
        <w:sz w:val="16"/>
        <w:szCs w:val="20"/>
      </w:rPr>
      <w:t>2015</w:t>
    </w:r>
    <w:r>
      <w:rPr>
        <w:color w:val="A6A6A6" w:themeColor="background1" w:themeShade="A6"/>
        <w:sz w:val="16"/>
        <w:szCs w:val="20"/>
      </w:rPr>
      <w:t xml:space="preserve"> </w:t>
    </w:r>
    <w:r>
      <w:rPr>
        <w:color w:val="A6A6A6" w:themeColor="background1" w:themeShade="A6"/>
        <w:sz w:val="16"/>
        <w:szCs w:val="20"/>
      </w:rPr>
      <w:tab/>
      <w:t>Ref # DOB2015/00485-0029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FB" w:rsidRPr="00A65194" w:rsidRDefault="000F31FB" w:rsidP="000F31FB">
    <w:pPr>
      <w:pStyle w:val="Footer"/>
      <w:ind w:left="0" w:right="-1"/>
      <w:rPr>
        <w:color w:val="A6A6A6" w:themeColor="background1" w:themeShade="A6"/>
        <w:sz w:val="16"/>
        <w:szCs w:val="20"/>
      </w:rPr>
    </w:pPr>
    <w:r>
      <w:rPr>
        <w:color w:val="A6A6A6" w:themeColor="background1" w:themeShade="A6"/>
        <w:sz w:val="16"/>
        <w:szCs w:val="20"/>
      </w:rPr>
      <w:t xml:space="preserve">Director-General </w:t>
    </w:r>
    <w:r w:rsidRPr="00A65194">
      <w:rPr>
        <w:color w:val="A6A6A6" w:themeColor="background1" w:themeShade="A6"/>
        <w:sz w:val="16"/>
        <w:szCs w:val="20"/>
      </w:rPr>
      <w:t xml:space="preserve">Decision for </w:t>
    </w:r>
    <w:r>
      <w:rPr>
        <w:color w:val="A6A6A6" w:themeColor="background1" w:themeShade="A6"/>
        <w:sz w:val="16"/>
        <w:szCs w:val="20"/>
      </w:rPr>
      <w:t>Milikapiti Sports &amp; Social Club</w:t>
    </w:r>
    <w:r w:rsidRPr="00A65194">
      <w:rPr>
        <w:color w:val="A6A6A6" w:themeColor="background1" w:themeShade="A6"/>
        <w:sz w:val="16"/>
        <w:szCs w:val="20"/>
      </w:rPr>
      <w:t xml:space="preserve">.  Date of Decision </w:t>
    </w:r>
    <w:r>
      <w:rPr>
        <w:color w:val="A6A6A6" w:themeColor="background1" w:themeShade="A6"/>
        <w:sz w:val="16"/>
        <w:szCs w:val="20"/>
      </w:rPr>
      <w:t>10/9/</w:t>
    </w:r>
    <w:r w:rsidRPr="00A65194">
      <w:rPr>
        <w:color w:val="A6A6A6" w:themeColor="background1" w:themeShade="A6"/>
        <w:sz w:val="16"/>
        <w:szCs w:val="20"/>
      </w:rPr>
      <w:t>2015</w:t>
    </w:r>
    <w:r>
      <w:rPr>
        <w:color w:val="A6A6A6" w:themeColor="background1" w:themeShade="A6"/>
        <w:sz w:val="16"/>
        <w:szCs w:val="20"/>
      </w:rPr>
      <w:t xml:space="preserve"> </w:t>
    </w:r>
    <w:r>
      <w:rPr>
        <w:color w:val="A6A6A6" w:themeColor="background1" w:themeShade="A6"/>
        <w:sz w:val="16"/>
        <w:szCs w:val="20"/>
      </w:rPr>
      <w:tab/>
      <w:t>Ref # DOB2015/00485-0029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70" w:rsidRDefault="00152F70" w:rsidP="00293A72">
      <w:r>
        <w:separator/>
      </w:r>
    </w:p>
  </w:footnote>
  <w:footnote w:type="continuationSeparator" w:id="0">
    <w:p w:rsidR="00152F70" w:rsidRDefault="00152F70"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sz w:val="20"/>
      </w:rPr>
    </w:sdtEndPr>
    <w:sdtContent>
      <w:p w:rsidR="00BB696D" w:rsidRPr="008E0371" w:rsidRDefault="00BB696D" w:rsidP="00CC3330">
        <w:pPr>
          <w:pStyle w:val="Footer"/>
          <w:ind w:right="-2"/>
          <w:jc w:val="right"/>
          <w:rPr>
            <w:noProof/>
            <w:sz w:val="20"/>
          </w:rPr>
        </w:pPr>
        <w:r w:rsidRPr="008E0371">
          <w:rPr>
            <w:sz w:val="20"/>
          </w:rPr>
          <w:fldChar w:fldCharType="begin"/>
        </w:r>
        <w:r w:rsidRPr="008E0371">
          <w:rPr>
            <w:sz w:val="20"/>
          </w:rPr>
          <w:instrText xml:space="preserve"> PAGE   \* MERGEFORMAT </w:instrText>
        </w:r>
        <w:r w:rsidRPr="008E0371">
          <w:rPr>
            <w:sz w:val="20"/>
          </w:rPr>
          <w:fldChar w:fldCharType="separate"/>
        </w:r>
        <w:r w:rsidR="00881EBC">
          <w:rPr>
            <w:noProof/>
            <w:sz w:val="20"/>
          </w:rPr>
          <w:t>2</w:t>
        </w:r>
        <w:r w:rsidRPr="008E0371">
          <w:rPr>
            <w:noProof/>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6D" w:rsidRPr="00CC3330" w:rsidRDefault="00BB696D" w:rsidP="00CC3330">
    <w:pPr>
      <w:pStyle w:val="DecisionTitle"/>
      <w:tabs>
        <w:tab w:val="clear" w:pos="9044"/>
      </w:tabs>
    </w:pPr>
    <w:r>
      <w:t>Director-General of Licensing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7611D9"/>
    <w:multiLevelType w:val="hybridMultilevel"/>
    <w:tmpl w:val="C57254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nsid w:val="12D07579"/>
    <w:multiLevelType w:val="hybridMultilevel"/>
    <w:tmpl w:val="3B000114"/>
    <w:lvl w:ilvl="0" w:tplc="45DC677A">
      <w:start w:val="4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38B74BB"/>
    <w:multiLevelType w:val="hybridMultilevel"/>
    <w:tmpl w:val="6F9E5FA2"/>
    <w:lvl w:ilvl="0" w:tplc="5BBA4F7A">
      <w:start w:val="1"/>
      <w:numFmt w:val="decimal"/>
      <w:lvlText w:val="%1."/>
      <w:lvlJc w:val="left"/>
      <w:pPr>
        <w:ind w:left="2062" w:hanging="360"/>
      </w:pPr>
      <w:rPr>
        <w:rFonts w:asciiTheme="minorHAnsi" w:hAnsiTheme="minorHAnsi" w:cstheme="minorHAnsi"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333D5A"/>
    <w:multiLevelType w:val="hybridMultilevel"/>
    <w:tmpl w:val="2A22DFC2"/>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75616C"/>
    <w:multiLevelType w:val="hybridMultilevel"/>
    <w:tmpl w:val="FB466FCE"/>
    <w:lvl w:ilvl="0" w:tplc="4A90043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nsid w:val="25EC06FE"/>
    <w:multiLevelType w:val="hybridMultilevel"/>
    <w:tmpl w:val="BE3450B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nsid w:val="27FF0DCF"/>
    <w:multiLevelType w:val="hybridMultilevel"/>
    <w:tmpl w:val="D94E0E18"/>
    <w:lvl w:ilvl="0" w:tplc="0C09000F">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nsid w:val="2EBC2B8B"/>
    <w:multiLevelType w:val="hybridMultilevel"/>
    <w:tmpl w:val="64E298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41614D"/>
    <w:multiLevelType w:val="hybridMultilevel"/>
    <w:tmpl w:val="3EC0CE9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41011665"/>
    <w:multiLevelType w:val="hybridMultilevel"/>
    <w:tmpl w:val="C3342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nsid w:val="4F0E1E78"/>
    <w:multiLevelType w:val="hybridMultilevel"/>
    <w:tmpl w:val="2368C1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nsid w:val="50614D3D"/>
    <w:multiLevelType w:val="hybridMultilevel"/>
    <w:tmpl w:val="E64C6D10"/>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3">
    <w:nsid w:val="53041516"/>
    <w:multiLevelType w:val="hybridMultilevel"/>
    <w:tmpl w:val="5B042D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5CED43EB"/>
    <w:multiLevelType w:val="hybridMultilevel"/>
    <w:tmpl w:val="EF52BB42"/>
    <w:lvl w:ilvl="0" w:tplc="32BCBD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29B0DEB"/>
    <w:multiLevelType w:val="hybridMultilevel"/>
    <w:tmpl w:val="D8B2B682"/>
    <w:lvl w:ilvl="0" w:tplc="38A45BA8">
      <w:start w:val="1"/>
      <w:numFmt w:val="decimal"/>
      <w:lvlText w:val="%1."/>
      <w:lvlJc w:val="left"/>
      <w:pPr>
        <w:ind w:left="2309" w:hanging="360"/>
      </w:pPr>
      <w:rPr>
        <w:rFonts w:hint="default"/>
        <w:b/>
      </w:rPr>
    </w:lvl>
    <w:lvl w:ilvl="1" w:tplc="0C090019" w:tentative="1">
      <w:start w:val="1"/>
      <w:numFmt w:val="lowerLetter"/>
      <w:lvlText w:val="%2."/>
      <w:lvlJc w:val="left"/>
      <w:pPr>
        <w:ind w:left="3029" w:hanging="360"/>
      </w:pPr>
    </w:lvl>
    <w:lvl w:ilvl="2" w:tplc="0C09001B" w:tentative="1">
      <w:start w:val="1"/>
      <w:numFmt w:val="lowerRoman"/>
      <w:lvlText w:val="%3."/>
      <w:lvlJc w:val="right"/>
      <w:pPr>
        <w:ind w:left="3749" w:hanging="180"/>
      </w:pPr>
    </w:lvl>
    <w:lvl w:ilvl="3" w:tplc="0C09000F" w:tentative="1">
      <w:start w:val="1"/>
      <w:numFmt w:val="decimal"/>
      <w:lvlText w:val="%4."/>
      <w:lvlJc w:val="left"/>
      <w:pPr>
        <w:ind w:left="4469" w:hanging="360"/>
      </w:pPr>
    </w:lvl>
    <w:lvl w:ilvl="4" w:tplc="0C090019" w:tentative="1">
      <w:start w:val="1"/>
      <w:numFmt w:val="lowerLetter"/>
      <w:lvlText w:val="%5."/>
      <w:lvlJc w:val="left"/>
      <w:pPr>
        <w:ind w:left="5189" w:hanging="360"/>
      </w:pPr>
    </w:lvl>
    <w:lvl w:ilvl="5" w:tplc="0C09001B" w:tentative="1">
      <w:start w:val="1"/>
      <w:numFmt w:val="lowerRoman"/>
      <w:lvlText w:val="%6."/>
      <w:lvlJc w:val="right"/>
      <w:pPr>
        <w:ind w:left="5909" w:hanging="180"/>
      </w:pPr>
    </w:lvl>
    <w:lvl w:ilvl="6" w:tplc="0C09000F" w:tentative="1">
      <w:start w:val="1"/>
      <w:numFmt w:val="decimal"/>
      <w:lvlText w:val="%7."/>
      <w:lvlJc w:val="left"/>
      <w:pPr>
        <w:ind w:left="6629" w:hanging="360"/>
      </w:pPr>
    </w:lvl>
    <w:lvl w:ilvl="7" w:tplc="0C090019" w:tentative="1">
      <w:start w:val="1"/>
      <w:numFmt w:val="lowerLetter"/>
      <w:lvlText w:val="%8."/>
      <w:lvlJc w:val="left"/>
      <w:pPr>
        <w:ind w:left="7349" w:hanging="360"/>
      </w:pPr>
    </w:lvl>
    <w:lvl w:ilvl="8" w:tplc="0C09001B" w:tentative="1">
      <w:start w:val="1"/>
      <w:numFmt w:val="lowerRoman"/>
      <w:lvlText w:val="%9."/>
      <w:lvlJc w:val="right"/>
      <w:pPr>
        <w:ind w:left="8069" w:hanging="180"/>
      </w:pPr>
    </w:lvl>
  </w:abstractNum>
  <w:abstractNum w:abstractNumId="16">
    <w:nsid w:val="639C10EF"/>
    <w:multiLevelType w:val="hybridMultilevel"/>
    <w:tmpl w:val="84DED5E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nsid w:val="678C2CE2"/>
    <w:multiLevelType w:val="hybridMultilevel"/>
    <w:tmpl w:val="272640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nsid w:val="6D9E1517"/>
    <w:multiLevelType w:val="hybridMultilevel"/>
    <w:tmpl w:val="A3186F3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
    <w:nsid w:val="70D2744A"/>
    <w:multiLevelType w:val="hybridMultilevel"/>
    <w:tmpl w:val="B90A2AD2"/>
    <w:lvl w:ilvl="0" w:tplc="2D3265E6">
      <w:start w:val="1"/>
      <w:numFmt w:val="decimal"/>
      <w:lvlText w:val="%1."/>
      <w:lvlJc w:val="left"/>
      <w:pPr>
        <w:ind w:left="2160" w:hanging="600"/>
      </w:pPr>
      <w:rPr>
        <w:rFonts w:ascii="Arial" w:eastAsia="Times New Roman" w:hAnsi="Arial" w:cs="Arial"/>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0">
    <w:nsid w:val="710D3EB3"/>
    <w:multiLevelType w:val="hybridMultilevel"/>
    <w:tmpl w:val="82F0A7EC"/>
    <w:lvl w:ilvl="0" w:tplc="B7B65F8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1C857B5"/>
    <w:multiLevelType w:val="hybridMultilevel"/>
    <w:tmpl w:val="EEC00186"/>
    <w:lvl w:ilvl="0" w:tplc="DE92361A">
      <w:start w:val="1"/>
      <w:numFmt w:val="lowerRoman"/>
      <w:lvlText w:val="(%1)"/>
      <w:lvlJc w:val="left"/>
      <w:pPr>
        <w:ind w:left="1571" w:hanging="720"/>
      </w:pPr>
      <w:rPr>
        <w:rFonts w:ascii="Arial" w:eastAsia="Times New Roman" w:hAnsi="Arial" w:cs="Arial"/>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nsid w:val="740D595A"/>
    <w:multiLevelType w:val="hybridMultilevel"/>
    <w:tmpl w:val="482C532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nsid w:val="772F08A8"/>
    <w:multiLevelType w:val="hybridMultilevel"/>
    <w:tmpl w:val="8F84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AE2247"/>
    <w:multiLevelType w:val="hybridMultilevel"/>
    <w:tmpl w:val="7108BD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5">
    <w:nsid w:val="79D36ED4"/>
    <w:multiLevelType w:val="hybridMultilevel"/>
    <w:tmpl w:val="235CEF70"/>
    <w:lvl w:ilvl="0" w:tplc="0C090001">
      <w:start w:val="1"/>
      <w:numFmt w:val="bullet"/>
      <w:lvlText w:val=""/>
      <w:lvlJc w:val="left"/>
      <w:pPr>
        <w:ind w:left="3141" w:hanging="360"/>
      </w:pPr>
      <w:rPr>
        <w:rFonts w:ascii="Symbol" w:hAnsi="Symbol" w:hint="default"/>
      </w:rPr>
    </w:lvl>
    <w:lvl w:ilvl="1" w:tplc="0C090003" w:tentative="1">
      <w:start w:val="1"/>
      <w:numFmt w:val="bullet"/>
      <w:lvlText w:val="o"/>
      <w:lvlJc w:val="left"/>
      <w:pPr>
        <w:ind w:left="3861" w:hanging="360"/>
      </w:pPr>
      <w:rPr>
        <w:rFonts w:ascii="Courier New" w:hAnsi="Courier New" w:cs="Courier New" w:hint="default"/>
      </w:rPr>
    </w:lvl>
    <w:lvl w:ilvl="2" w:tplc="0C090005" w:tentative="1">
      <w:start w:val="1"/>
      <w:numFmt w:val="bullet"/>
      <w:lvlText w:val=""/>
      <w:lvlJc w:val="left"/>
      <w:pPr>
        <w:ind w:left="4581" w:hanging="360"/>
      </w:pPr>
      <w:rPr>
        <w:rFonts w:ascii="Wingdings" w:hAnsi="Wingdings" w:hint="default"/>
      </w:rPr>
    </w:lvl>
    <w:lvl w:ilvl="3" w:tplc="0C090001" w:tentative="1">
      <w:start w:val="1"/>
      <w:numFmt w:val="bullet"/>
      <w:lvlText w:val=""/>
      <w:lvlJc w:val="left"/>
      <w:pPr>
        <w:ind w:left="5301" w:hanging="360"/>
      </w:pPr>
      <w:rPr>
        <w:rFonts w:ascii="Symbol" w:hAnsi="Symbol" w:hint="default"/>
      </w:rPr>
    </w:lvl>
    <w:lvl w:ilvl="4" w:tplc="0C090003" w:tentative="1">
      <w:start w:val="1"/>
      <w:numFmt w:val="bullet"/>
      <w:lvlText w:val="o"/>
      <w:lvlJc w:val="left"/>
      <w:pPr>
        <w:ind w:left="6021" w:hanging="360"/>
      </w:pPr>
      <w:rPr>
        <w:rFonts w:ascii="Courier New" w:hAnsi="Courier New" w:cs="Courier New" w:hint="default"/>
      </w:rPr>
    </w:lvl>
    <w:lvl w:ilvl="5" w:tplc="0C090005" w:tentative="1">
      <w:start w:val="1"/>
      <w:numFmt w:val="bullet"/>
      <w:lvlText w:val=""/>
      <w:lvlJc w:val="left"/>
      <w:pPr>
        <w:ind w:left="6741" w:hanging="360"/>
      </w:pPr>
      <w:rPr>
        <w:rFonts w:ascii="Wingdings" w:hAnsi="Wingdings" w:hint="default"/>
      </w:rPr>
    </w:lvl>
    <w:lvl w:ilvl="6" w:tplc="0C090001" w:tentative="1">
      <w:start w:val="1"/>
      <w:numFmt w:val="bullet"/>
      <w:lvlText w:val=""/>
      <w:lvlJc w:val="left"/>
      <w:pPr>
        <w:ind w:left="7461" w:hanging="360"/>
      </w:pPr>
      <w:rPr>
        <w:rFonts w:ascii="Symbol" w:hAnsi="Symbol" w:hint="default"/>
      </w:rPr>
    </w:lvl>
    <w:lvl w:ilvl="7" w:tplc="0C090003" w:tentative="1">
      <w:start w:val="1"/>
      <w:numFmt w:val="bullet"/>
      <w:lvlText w:val="o"/>
      <w:lvlJc w:val="left"/>
      <w:pPr>
        <w:ind w:left="8181" w:hanging="360"/>
      </w:pPr>
      <w:rPr>
        <w:rFonts w:ascii="Courier New" w:hAnsi="Courier New" w:cs="Courier New" w:hint="default"/>
      </w:rPr>
    </w:lvl>
    <w:lvl w:ilvl="8" w:tplc="0C090005" w:tentative="1">
      <w:start w:val="1"/>
      <w:numFmt w:val="bullet"/>
      <w:lvlText w:val=""/>
      <w:lvlJc w:val="left"/>
      <w:pPr>
        <w:ind w:left="8901" w:hanging="360"/>
      </w:pPr>
      <w:rPr>
        <w:rFonts w:ascii="Wingdings" w:hAnsi="Wingdings" w:hint="default"/>
      </w:rPr>
    </w:lvl>
  </w:abstractNum>
  <w:abstractNum w:abstractNumId="26">
    <w:nsid w:val="79DF39D4"/>
    <w:multiLevelType w:val="hybridMultilevel"/>
    <w:tmpl w:val="71F64648"/>
    <w:lvl w:ilvl="0" w:tplc="0C090011">
      <w:start w:val="1"/>
      <w:numFmt w:val="decimal"/>
      <w:lvlText w:val="%1)"/>
      <w:lvlJc w:val="left"/>
      <w:pPr>
        <w:ind w:left="720" w:hanging="360"/>
      </w:pPr>
      <w:rPr>
        <w:rFonts w:hint="default"/>
      </w:rPr>
    </w:lvl>
    <w:lvl w:ilvl="1" w:tplc="D0B08BBE">
      <w:start w:val="1"/>
      <w:numFmt w:val="lowerLetter"/>
      <w:lvlText w:val="(%2)"/>
      <w:lvlJc w:val="left"/>
      <w:pPr>
        <w:ind w:left="1800" w:hanging="720"/>
      </w:pPr>
      <w:rPr>
        <w:rFonts w:hint="default"/>
      </w:rPr>
    </w:lvl>
    <w:lvl w:ilvl="2" w:tplc="F3BC0C8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9ED39C0"/>
    <w:multiLevelType w:val="hybridMultilevel"/>
    <w:tmpl w:val="802A3EAC"/>
    <w:lvl w:ilvl="0" w:tplc="8608554A">
      <w:start w:val="1"/>
      <w:numFmt w:val="bullet"/>
      <w:lvlText w:val=""/>
      <w:lvlJc w:val="left"/>
      <w:pPr>
        <w:ind w:left="1796" w:hanging="360"/>
      </w:pPr>
      <w:rPr>
        <w:rFonts w:ascii="Symbol" w:eastAsia="Times New Roman" w:hAnsi="Symbol" w:cs="Arial" w:hint="default"/>
      </w:rPr>
    </w:lvl>
    <w:lvl w:ilvl="1" w:tplc="0C090003" w:tentative="1">
      <w:start w:val="1"/>
      <w:numFmt w:val="bullet"/>
      <w:lvlText w:val="o"/>
      <w:lvlJc w:val="left"/>
      <w:pPr>
        <w:ind w:left="2516" w:hanging="360"/>
      </w:pPr>
      <w:rPr>
        <w:rFonts w:ascii="Courier New" w:hAnsi="Courier New" w:cs="Courier New" w:hint="default"/>
      </w:rPr>
    </w:lvl>
    <w:lvl w:ilvl="2" w:tplc="0C090005" w:tentative="1">
      <w:start w:val="1"/>
      <w:numFmt w:val="bullet"/>
      <w:lvlText w:val=""/>
      <w:lvlJc w:val="left"/>
      <w:pPr>
        <w:ind w:left="3236" w:hanging="360"/>
      </w:pPr>
      <w:rPr>
        <w:rFonts w:ascii="Wingdings" w:hAnsi="Wingdings" w:hint="default"/>
      </w:rPr>
    </w:lvl>
    <w:lvl w:ilvl="3" w:tplc="0C090001" w:tentative="1">
      <w:start w:val="1"/>
      <w:numFmt w:val="bullet"/>
      <w:lvlText w:val=""/>
      <w:lvlJc w:val="left"/>
      <w:pPr>
        <w:ind w:left="3956" w:hanging="360"/>
      </w:pPr>
      <w:rPr>
        <w:rFonts w:ascii="Symbol" w:hAnsi="Symbol" w:hint="default"/>
      </w:rPr>
    </w:lvl>
    <w:lvl w:ilvl="4" w:tplc="0C090003" w:tentative="1">
      <w:start w:val="1"/>
      <w:numFmt w:val="bullet"/>
      <w:lvlText w:val="o"/>
      <w:lvlJc w:val="left"/>
      <w:pPr>
        <w:ind w:left="4676" w:hanging="360"/>
      </w:pPr>
      <w:rPr>
        <w:rFonts w:ascii="Courier New" w:hAnsi="Courier New" w:cs="Courier New" w:hint="default"/>
      </w:rPr>
    </w:lvl>
    <w:lvl w:ilvl="5" w:tplc="0C090005" w:tentative="1">
      <w:start w:val="1"/>
      <w:numFmt w:val="bullet"/>
      <w:lvlText w:val=""/>
      <w:lvlJc w:val="left"/>
      <w:pPr>
        <w:ind w:left="5396" w:hanging="360"/>
      </w:pPr>
      <w:rPr>
        <w:rFonts w:ascii="Wingdings" w:hAnsi="Wingdings" w:hint="default"/>
      </w:rPr>
    </w:lvl>
    <w:lvl w:ilvl="6" w:tplc="0C090001" w:tentative="1">
      <w:start w:val="1"/>
      <w:numFmt w:val="bullet"/>
      <w:lvlText w:val=""/>
      <w:lvlJc w:val="left"/>
      <w:pPr>
        <w:ind w:left="6116" w:hanging="360"/>
      </w:pPr>
      <w:rPr>
        <w:rFonts w:ascii="Symbol" w:hAnsi="Symbol" w:hint="default"/>
      </w:rPr>
    </w:lvl>
    <w:lvl w:ilvl="7" w:tplc="0C090003" w:tentative="1">
      <w:start w:val="1"/>
      <w:numFmt w:val="bullet"/>
      <w:lvlText w:val="o"/>
      <w:lvlJc w:val="left"/>
      <w:pPr>
        <w:ind w:left="6836" w:hanging="360"/>
      </w:pPr>
      <w:rPr>
        <w:rFonts w:ascii="Courier New" w:hAnsi="Courier New" w:cs="Courier New" w:hint="default"/>
      </w:rPr>
    </w:lvl>
    <w:lvl w:ilvl="8" w:tplc="0C090005" w:tentative="1">
      <w:start w:val="1"/>
      <w:numFmt w:val="bullet"/>
      <w:lvlText w:val=""/>
      <w:lvlJc w:val="left"/>
      <w:pPr>
        <w:ind w:left="7556" w:hanging="360"/>
      </w:pPr>
      <w:rPr>
        <w:rFonts w:ascii="Wingdings" w:hAnsi="Wingdings" w:hint="default"/>
      </w:rPr>
    </w:lvl>
  </w:abstractNum>
  <w:abstractNum w:abstractNumId="28">
    <w:nsid w:val="7ECB1881"/>
    <w:multiLevelType w:val="hybridMultilevel"/>
    <w:tmpl w:val="9AD67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5"/>
  </w:num>
  <w:num w:numId="4">
    <w:abstractNumId w:val="22"/>
  </w:num>
  <w:num w:numId="5">
    <w:abstractNumId w:val="6"/>
  </w:num>
  <w:num w:numId="6">
    <w:abstractNumId w:val="11"/>
  </w:num>
  <w:num w:numId="7">
    <w:abstractNumId w:val="10"/>
  </w:num>
  <w:num w:numId="8">
    <w:abstractNumId w:val="1"/>
  </w:num>
  <w:num w:numId="9">
    <w:abstractNumId w:val="13"/>
  </w:num>
  <w:num w:numId="10">
    <w:abstractNumId w:val="17"/>
  </w:num>
  <w:num w:numId="11">
    <w:abstractNumId w:val="7"/>
  </w:num>
  <w:num w:numId="12">
    <w:abstractNumId w:val="4"/>
  </w:num>
  <w:num w:numId="13">
    <w:abstractNumId w:val="24"/>
  </w:num>
  <w:num w:numId="14">
    <w:abstractNumId w:val="2"/>
  </w:num>
  <w:num w:numId="15">
    <w:abstractNumId w:val="21"/>
  </w:num>
  <w:num w:numId="16">
    <w:abstractNumId w:val="5"/>
  </w:num>
  <w:num w:numId="17">
    <w:abstractNumId w:val="27"/>
  </w:num>
  <w:num w:numId="18">
    <w:abstractNumId w:val="14"/>
  </w:num>
  <w:num w:numId="19">
    <w:abstractNumId w:val="19"/>
  </w:num>
  <w:num w:numId="20">
    <w:abstractNumId w:val="3"/>
  </w:num>
  <w:num w:numId="21">
    <w:abstractNumId w:val="16"/>
  </w:num>
  <w:num w:numId="22">
    <w:abstractNumId w:val="12"/>
  </w:num>
  <w:num w:numId="23">
    <w:abstractNumId w:val="25"/>
  </w:num>
  <w:num w:numId="24">
    <w:abstractNumId w:val="23"/>
  </w:num>
  <w:num w:numId="25">
    <w:abstractNumId w:val="28"/>
  </w:num>
  <w:num w:numId="26">
    <w:abstractNumId w:val="18"/>
  </w:num>
  <w:num w:numId="27">
    <w:abstractNumId w:val="20"/>
  </w:num>
  <w:num w:numId="28">
    <w:abstractNumId w:val="8"/>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27"/>
    <w:rsid w:val="00021D2A"/>
    <w:rsid w:val="00035093"/>
    <w:rsid w:val="000369BD"/>
    <w:rsid w:val="00037217"/>
    <w:rsid w:val="00037E79"/>
    <w:rsid w:val="00040DF4"/>
    <w:rsid w:val="0006711A"/>
    <w:rsid w:val="0007259C"/>
    <w:rsid w:val="00076395"/>
    <w:rsid w:val="000827B1"/>
    <w:rsid w:val="00096C2E"/>
    <w:rsid w:val="000A5093"/>
    <w:rsid w:val="000A7DC6"/>
    <w:rsid w:val="000F31FB"/>
    <w:rsid w:val="00115435"/>
    <w:rsid w:val="00117743"/>
    <w:rsid w:val="00117F5B"/>
    <w:rsid w:val="001255FE"/>
    <w:rsid w:val="00152F70"/>
    <w:rsid w:val="001544F6"/>
    <w:rsid w:val="001552A6"/>
    <w:rsid w:val="00157570"/>
    <w:rsid w:val="001620E9"/>
    <w:rsid w:val="00194D7F"/>
    <w:rsid w:val="00196092"/>
    <w:rsid w:val="001A2B7F"/>
    <w:rsid w:val="001A6129"/>
    <w:rsid w:val="001C5A04"/>
    <w:rsid w:val="001D6838"/>
    <w:rsid w:val="0021442B"/>
    <w:rsid w:val="00222520"/>
    <w:rsid w:val="00226436"/>
    <w:rsid w:val="0022648B"/>
    <w:rsid w:val="00234706"/>
    <w:rsid w:val="00243DF5"/>
    <w:rsid w:val="002604D0"/>
    <w:rsid w:val="00270B29"/>
    <w:rsid w:val="00272C2B"/>
    <w:rsid w:val="00280B2F"/>
    <w:rsid w:val="00281126"/>
    <w:rsid w:val="0029365B"/>
    <w:rsid w:val="00293A72"/>
    <w:rsid w:val="002A548A"/>
    <w:rsid w:val="002A65B5"/>
    <w:rsid w:val="002B0DEC"/>
    <w:rsid w:val="002D069A"/>
    <w:rsid w:val="002D3D3F"/>
    <w:rsid w:val="002E2C1D"/>
    <w:rsid w:val="002E2DEB"/>
    <w:rsid w:val="002E54E7"/>
    <w:rsid w:val="002F2885"/>
    <w:rsid w:val="003030B6"/>
    <w:rsid w:val="00315827"/>
    <w:rsid w:val="003175BF"/>
    <w:rsid w:val="00330CAB"/>
    <w:rsid w:val="00342283"/>
    <w:rsid w:val="003437FA"/>
    <w:rsid w:val="00347B47"/>
    <w:rsid w:val="00350A34"/>
    <w:rsid w:val="00351FC0"/>
    <w:rsid w:val="00353CC9"/>
    <w:rsid w:val="00354BF1"/>
    <w:rsid w:val="0036353F"/>
    <w:rsid w:val="0037257A"/>
    <w:rsid w:val="00384600"/>
    <w:rsid w:val="00394AAF"/>
    <w:rsid w:val="003A21D9"/>
    <w:rsid w:val="003A3817"/>
    <w:rsid w:val="003A4836"/>
    <w:rsid w:val="003B3D6B"/>
    <w:rsid w:val="003D1DFB"/>
    <w:rsid w:val="003D6E11"/>
    <w:rsid w:val="003E0AC8"/>
    <w:rsid w:val="003E0CD2"/>
    <w:rsid w:val="003F3892"/>
    <w:rsid w:val="0040222A"/>
    <w:rsid w:val="004047BC"/>
    <w:rsid w:val="00423AFE"/>
    <w:rsid w:val="00426E25"/>
    <w:rsid w:val="00427087"/>
    <w:rsid w:val="00435439"/>
    <w:rsid w:val="004423E6"/>
    <w:rsid w:val="004430C6"/>
    <w:rsid w:val="00461BFF"/>
    <w:rsid w:val="00472785"/>
    <w:rsid w:val="004A681B"/>
    <w:rsid w:val="004B51F5"/>
    <w:rsid w:val="004C1FF2"/>
    <w:rsid w:val="004D603D"/>
    <w:rsid w:val="004E2627"/>
    <w:rsid w:val="004E45B6"/>
    <w:rsid w:val="005008EF"/>
    <w:rsid w:val="005654B8"/>
    <w:rsid w:val="0058285A"/>
    <w:rsid w:val="0059167F"/>
    <w:rsid w:val="00591B49"/>
    <w:rsid w:val="005A5A92"/>
    <w:rsid w:val="005A6D6D"/>
    <w:rsid w:val="005B5AC2"/>
    <w:rsid w:val="005F3731"/>
    <w:rsid w:val="00610A0E"/>
    <w:rsid w:val="006228EE"/>
    <w:rsid w:val="006274C3"/>
    <w:rsid w:val="00641A05"/>
    <w:rsid w:val="00645449"/>
    <w:rsid w:val="00650F5B"/>
    <w:rsid w:val="0066190B"/>
    <w:rsid w:val="00664EDF"/>
    <w:rsid w:val="006719EA"/>
    <w:rsid w:val="0069109E"/>
    <w:rsid w:val="006B5E3A"/>
    <w:rsid w:val="006C2902"/>
    <w:rsid w:val="006C5B3E"/>
    <w:rsid w:val="006E126E"/>
    <w:rsid w:val="006F6E77"/>
    <w:rsid w:val="00706909"/>
    <w:rsid w:val="00711EE9"/>
    <w:rsid w:val="00722DDB"/>
    <w:rsid w:val="007408F5"/>
    <w:rsid w:val="00741DA1"/>
    <w:rsid w:val="007462BC"/>
    <w:rsid w:val="00746AA5"/>
    <w:rsid w:val="007518D9"/>
    <w:rsid w:val="00760E68"/>
    <w:rsid w:val="00770045"/>
    <w:rsid w:val="0078192A"/>
    <w:rsid w:val="007D7398"/>
    <w:rsid w:val="00827837"/>
    <w:rsid w:val="008313C4"/>
    <w:rsid w:val="00832466"/>
    <w:rsid w:val="00861DC3"/>
    <w:rsid w:val="00873DC5"/>
    <w:rsid w:val="00881BD8"/>
    <w:rsid w:val="00881EBC"/>
    <w:rsid w:val="00884093"/>
    <w:rsid w:val="00894779"/>
    <w:rsid w:val="008D64FF"/>
    <w:rsid w:val="008D6FD2"/>
    <w:rsid w:val="008E0371"/>
    <w:rsid w:val="008E5B27"/>
    <w:rsid w:val="0090381F"/>
    <w:rsid w:val="009076EC"/>
    <w:rsid w:val="00930D60"/>
    <w:rsid w:val="00934A1B"/>
    <w:rsid w:val="009361E4"/>
    <w:rsid w:val="00936A77"/>
    <w:rsid w:val="0094314B"/>
    <w:rsid w:val="009616DF"/>
    <w:rsid w:val="00963080"/>
    <w:rsid w:val="009D02FF"/>
    <w:rsid w:val="009D65D7"/>
    <w:rsid w:val="009E0A39"/>
    <w:rsid w:val="009E50C5"/>
    <w:rsid w:val="00A02271"/>
    <w:rsid w:val="00A272AB"/>
    <w:rsid w:val="00A27CC9"/>
    <w:rsid w:val="00A33B3E"/>
    <w:rsid w:val="00A37DDA"/>
    <w:rsid w:val="00A42B56"/>
    <w:rsid w:val="00A64280"/>
    <w:rsid w:val="00A96E8A"/>
    <w:rsid w:val="00AA5E6E"/>
    <w:rsid w:val="00AB052A"/>
    <w:rsid w:val="00AD06A3"/>
    <w:rsid w:val="00AE3C85"/>
    <w:rsid w:val="00AE58B5"/>
    <w:rsid w:val="00B23377"/>
    <w:rsid w:val="00B26A9D"/>
    <w:rsid w:val="00B338B9"/>
    <w:rsid w:val="00B53D3F"/>
    <w:rsid w:val="00B61B26"/>
    <w:rsid w:val="00BA2BB1"/>
    <w:rsid w:val="00BB0A00"/>
    <w:rsid w:val="00BB4846"/>
    <w:rsid w:val="00BB696D"/>
    <w:rsid w:val="00BC1846"/>
    <w:rsid w:val="00BC3C06"/>
    <w:rsid w:val="00BC4320"/>
    <w:rsid w:val="00BD407C"/>
    <w:rsid w:val="00BE440B"/>
    <w:rsid w:val="00BF62D3"/>
    <w:rsid w:val="00C04D9C"/>
    <w:rsid w:val="00C1505C"/>
    <w:rsid w:val="00C27706"/>
    <w:rsid w:val="00C34512"/>
    <w:rsid w:val="00C3491A"/>
    <w:rsid w:val="00C43CD4"/>
    <w:rsid w:val="00C62099"/>
    <w:rsid w:val="00C71593"/>
    <w:rsid w:val="00C73704"/>
    <w:rsid w:val="00C75E81"/>
    <w:rsid w:val="00C82D5A"/>
    <w:rsid w:val="00CA4AB6"/>
    <w:rsid w:val="00CC3330"/>
    <w:rsid w:val="00CD451C"/>
    <w:rsid w:val="00CD6AE8"/>
    <w:rsid w:val="00CE78EA"/>
    <w:rsid w:val="00D02AA7"/>
    <w:rsid w:val="00D044AA"/>
    <w:rsid w:val="00D5639C"/>
    <w:rsid w:val="00D8583A"/>
    <w:rsid w:val="00D975C0"/>
    <w:rsid w:val="00DC5DD9"/>
    <w:rsid w:val="00DD3C96"/>
    <w:rsid w:val="00DD6396"/>
    <w:rsid w:val="00DF0487"/>
    <w:rsid w:val="00DF36FC"/>
    <w:rsid w:val="00E34A3B"/>
    <w:rsid w:val="00E76967"/>
    <w:rsid w:val="00E80FAD"/>
    <w:rsid w:val="00E823AF"/>
    <w:rsid w:val="00E866AE"/>
    <w:rsid w:val="00EA1A20"/>
    <w:rsid w:val="00EA74EC"/>
    <w:rsid w:val="00EB61EB"/>
    <w:rsid w:val="00ED74DC"/>
    <w:rsid w:val="00F117DE"/>
    <w:rsid w:val="00F274CC"/>
    <w:rsid w:val="00F34A68"/>
    <w:rsid w:val="00F41832"/>
    <w:rsid w:val="00F54810"/>
    <w:rsid w:val="00F554B1"/>
    <w:rsid w:val="00F5718F"/>
    <w:rsid w:val="00F95818"/>
    <w:rsid w:val="00FA7664"/>
    <w:rsid w:val="00FC32C1"/>
    <w:rsid w:val="00FF562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FF"/>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881EBC"/>
    <w:pPr>
      <w:keepNext/>
      <w:spacing w:before="12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881EBC"/>
    <w:pPr>
      <w:keepNext/>
      <w:spacing w:before="24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881EBC"/>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9"/>
    <w:rsid w:val="00881EBC"/>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paragraph" w:customStyle="1" w:styleId="Headings">
    <w:name w:val="Headings"/>
    <w:basedOn w:val="Normal"/>
    <w:rsid w:val="00423AFE"/>
    <w:pPr>
      <w:spacing w:before="480" w:after="0"/>
      <w:jc w:val="left"/>
    </w:pPr>
    <w:rPr>
      <w:rFonts w:ascii="Helvetica" w:hAnsi="Helvetica"/>
      <w:b/>
      <w:caps/>
      <w:u w:val="single"/>
      <w:lang w:val="en-GB" w:eastAsia="en-US"/>
    </w:rPr>
  </w:style>
  <w:style w:type="character" w:styleId="CommentReference">
    <w:name w:val="annotation reference"/>
    <w:basedOn w:val="DefaultParagraphFont"/>
    <w:uiPriority w:val="99"/>
    <w:semiHidden/>
    <w:unhideWhenUsed/>
    <w:rsid w:val="003E0CD2"/>
    <w:rPr>
      <w:sz w:val="16"/>
      <w:szCs w:val="16"/>
    </w:rPr>
  </w:style>
  <w:style w:type="paragraph" w:styleId="CommentText">
    <w:name w:val="annotation text"/>
    <w:basedOn w:val="Normal"/>
    <w:link w:val="CommentTextChar"/>
    <w:uiPriority w:val="99"/>
    <w:semiHidden/>
    <w:unhideWhenUsed/>
    <w:rsid w:val="003E0CD2"/>
    <w:rPr>
      <w:sz w:val="20"/>
    </w:rPr>
  </w:style>
  <w:style w:type="character" w:customStyle="1" w:styleId="CommentTextChar">
    <w:name w:val="Comment Text Char"/>
    <w:basedOn w:val="DefaultParagraphFont"/>
    <w:link w:val="CommentText"/>
    <w:uiPriority w:val="99"/>
    <w:semiHidden/>
    <w:rsid w:val="003E0CD2"/>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3E0CD2"/>
    <w:rPr>
      <w:b/>
      <w:bCs/>
    </w:rPr>
  </w:style>
  <w:style w:type="character" w:customStyle="1" w:styleId="CommentSubjectChar">
    <w:name w:val="Comment Subject Char"/>
    <w:basedOn w:val="CommentTextChar"/>
    <w:link w:val="CommentSubject"/>
    <w:uiPriority w:val="99"/>
    <w:semiHidden/>
    <w:rsid w:val="003E0CD2"/>
    <w:rPr>
      <w:rFonts w:ascii="Arial" w:eastAsia="Times New Roman" w:hAnsi="Arial"/>
      <w:b/>
      <w:b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FF"/>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881EBC"/>
    <w:pPr>
      <w:keepNext/>
      <w:spacing w:before="12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881EBC"/>
    <w:pPr>
      <w:keepNext/>
      <w:spacing w:before="24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881EBC"/>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9"/>
    <w:rsid w:val="00881EBC"/>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paragraph" w:customStyle="1" w:styleId="Headings">
    <w:name w:val="Headings"/>
    <w:basedOn w:val="Normal"/>
    <w:rsid w:val="00423AFE"/>
    <w:pPr>
      <w:spacing w:before="480" w:after="0"/>
      <w:jc w:val="left"/>
    </w:pPr>
    <w:rPr>
      <w:rFonts w:ascii="Helvetica" w:hAnsi="Helvetica"/>
      <w:b/>
      <w:caps/>
      <w:u w:val="single"/>
      <w:lang w:val="en-GB" w:eastAsia="en-US"/>
    </w:rPr>
  </w:style>
  <w:style w:type="character" w:styleId="CommentReference">
    <w:name w:val="annotation reference"/>
    <w:basedOn w:val="DefaultParagraphFont"/>
    <w:uiPriority w:val="99"/>
    <w:semiHidden/>
    <w:unhideWhenUsed/>
    <w:rsid w:val="003E0CD2"/>
    <w:rPr>
      <w:sz w:val="16"/>
      <w:szCs w:val="16"/>
    </w:rPr>
  </w:style>
  <w:style w:type="paragraph" w:styleId="CommentText">
    <w:name w:val="annotation text"/>
    <w:basedOn w:val="Normal"/>
    <w:link w:val="CommentTextChar"/>
    <w:uiPriority w:val="99"/>
    <w:semiHidden/>
    <w:unhideWhenUsed/>
    <w:rsid w:val="003E0CD2"/>
    <w:rPr>
      <w:sz w:val="20"/>
    </w:rPr>
  </w:style>
  <w:style w:type="character" w:customStyle="1" w:styleId="CommentTextChar">
    <w:name w:val="Comment Text Char"/>
    <w:basedOn w:val="DefaultParagraphFont"/>
    <w:link w:val="CommentText"/>
    <w:uiPriority w:val="99"/>
    <w:semiHidden/>
    <w:rsid w:val="003E0CD2"/>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3E0CD2"/>
    <w:rPr>
      <w:b/>
      <w:bCs/>
    </w:rPr>
  </w:style>
  <w:style w:type="character" w:customStyle="1" w:styleId="CommentSubjectChar">
    <w:name w:val="Comment Subject Char"/>
    <w:basedOn w:val="CommentTextChar"/>
    <w:link w:val="CommentSubject"/>
    <w:uiPriority w:val="99"/>
    <w:semiHidden/>
    <w:rsid w:val="003E0CD2"/>
    <w:rPr>
      <w:rFonts w:ascii="Arial" w:eastAsia="Times New Roman"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2015-09-10T00:00:00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http://www.dob.nt.gov.au/gambling-licensing/licensing-commission/hearings-decisions/_layouts/DocIdRedir.aspx?ID=2AXQX2YYQNYC-455-1270</Url>
      <Description>2AXQX2YYQNYC-455-1270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A192-4515-4152-8B6C-99C22895A312}">
  <ds:schemaRefs>
    <ds:schemaRef ds:uri="http://schemas.microsoft.com/sharepoint/v3/contenttype/forms"/>
  </ds:schemaRefs>
</ds:datastoreItem>
</file>

<file path=customXml/itemProps2.xml><?xml version="1.0" encoding="utf-8"?>
<ds:datastoreItem xmlns:ds="http://schemas.openxmlformats.org/officeDocument/2006/customXml" ds:itemID="{2A5980B6-E921-4174-95C6-4174FB6F06FD}">
  <ds:schemaRefs>
    <ds:schemaRef ds:uri="http://schemas.microsoft.com/sharepoint/events"/>
  </ds:schemaRefs>
</ds:datastoreItem>
</file>

<file path=customXml/itemProps3.xml><?xml version="1.0" encoding="utf-8"?>
<ds:datastoreItem xmlns:ds="http://schemas.openxmlformats.org/officeDocument/2006/customXml" ds:itemID="{E93B16F0-69F7-4BDB-93B4-2F887647A7BB}">
  <ds:schemaRefs>
    <ds:schemaRef ds:uri="http://schemas.microsoft.com/office/2006/metadata/properties"/>
    <ds:schemaRef ds:uri="http://schemas.microsoft.com/office/infopath/2007/PartnerControls"/>
    <ds:schemaRef ds:uri="28e3188d-fccf-4e87-a6b6-2e446be4517c"/>
  </ds:schemaRefs>
</ds:datastoreItem>
</file>

<file path=customXml/itemProps4.xml><?xml version="1.0" encoding="utf-8"?>
<ds:datastoreItem xmlns:ds="http://schemas.openxmlformats.org/officeDocument/2006/customXml" ds:itemID="{5732DCE5-E506-4157-B5DE-2240BC7B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DAE65A-1009-449A-996C-9DA0ECA0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Rum Jungle Tavern 47I</vt:lpstr>
    </vt:vector>
  </TitlesOfParts>
  <Company>Northern Territory Government</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Milikapiti Sports and Social Club - Application for variation of conditions of Liquor Licence</dc:title>
  <dc:creator>Marlene Woods</dc:creator>
  <cp:lastModifiedBy>Marlene Woods</cp:lastModifiedBy>
  <cp:revision>13</cp:revision>
  <cp:lastPrinted>2015-09-09T06:46:00Z</cp:lastPrinted>
  <dcterms:created xsi:type="dcterms:W3CDTF">2015-09-09T05:21:00Z</dcterms:created>
  <dcterms:modified xsi:type="dcterms:W3CDTF">2016-10-06T04:59:00Z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